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E8AE" w14:textId="77777777" w:rsidR="000C6CA7" w:rsidRPr="001740E2" w:rsidRDefault="000C6CA7" w:rsidP="000C6CA7">
      <w:pPr>
        <w:spacing w:after="0" w:line="240" w:lineRule="auto"/>
        <w:jc w:val="both"/>
        <w:rPr>
          <w:rFonts w:cstheme="minorHAnsi"/>
          <w:sz w:val="24"/>
          <w:szCs w:val="24"/>
        </w:rPr>
      </w:pPr>
    </w:p>
    <w:p w14:paraId="7A5F5B43" w14:textId="3A8440A3" w:rsidR="000C6CA7" w:rsidRPr="001740E2" w:rsidRDefault="000C6CA7" w:rsidP="000C6CA7">
      <w:pPr>
        <w:spacing w:after="0" w:line="240" w:lineRule="auto"/>
        <w:ind w:right="-20"/>
        <w:jc w:val="center"/>
        <w:rPr>
          <w:rFonts w:eastAsia="Arial" w:cstheme="minorHAnsi"/>
          <w:b/>
          <w:sz w:val="43"/>
          <w:szCs w:val="43"/>
          <w:u w:val="single"/>
        </w:rPr>
      </w:pPr>
      <w:r w:rsidRPr="001740E2">
        <w:rPr>
          <w:rFonts w:eastAsia="Arial" w:cstheme="minorHAnsi"/>
          <w:b/>
          <w:bCs/>
          <w:spacing w:val="2"/>
          <w:sz w:val="43"/>
          <w:szCs w:val="43"/>
          <w:u w:val="single"/>
        </w:rPr>
        <w:t>De</w:t>
      </w:r>
      <w:r w:rsidRPr="001740E2">
        <w:rPr>
          <w:rFonts w:eastAsia="Arial" w:cstheme="minorHAnsi"/>
          <w:b/>
          <w:bCs/>
          <w:spacing w:val="1"/>
          <w:sz w:val="43"/>
          <w:szCs w:val="43"/>
          <w:u w:val="single"/>
        </w:rPr>
        <w:t>li</w:t>
      </w:r>
      <w:r w:rsidRPr="001740E2">
        <w:rPr>
          <w:rFonts w:eastAsia="Arial" w:cstheme="minorHAnsi"/>
          <w:b/>
          <w:bCs/>
          <w:spacing w:val="2"/>
          <w:sz w:val="43"/>
          <w:szCs w:val="43"/>
          <w:u w:val="single"/>
        </w:rPr>
        <w:t>ve</w:t>
      </w:r>
      <w:r w:rsidRPr="001740E2">
        <w:rPr>
          <w:rFonts w:eastAsia="Arial" w:cstheme="minorHAnsi"/>
          <w:b/>
          <w:bCs/>
          <w:spacing w:val="1"/>
          <w:sz w:val="43"/>
          <w:szCs w:val="43"/>
          <w:u w:val="single"/>
        </w:rPr>
        <w:t>r</w:t>
      </w:r>
      <w:r w:rsidRPr="001740E2">
        <w:rPr>
          <w:rFonts w:eastAsia="Arial" w:cstheme="minorHAnsi"/>
          <w:b/>
          <w:bCs/>
          <w:spacing w:val="2"/>
          <w:sz w:val="43"/>
          <w:szCs w:val="43"/>
          <w:u w:val="single"/>
        </w:rPr>
        <w:t>ab</w:t>
      </w:r>
      <w:r w:rsidRPr="001740E2">
        <w:rPr>
          <w:rFonts w:eastAsia="Arial" w:cstheme="minorHAnsi"/>
          <w:b/>
          <w:bCs/>
          <w:spacing w:val="1"/>
          <w:sz w:val="43"/>
          <w:szCs w:val="43"/>
          <w:u w:val="single"/>
        </w:rPr>
        <w:t>l</w:t>
      </w:r>
      <w:r w:rsidRPr="001740E2">
        <w:rPr>
          <w:rFonts w:eastAsia="Arial" w:cstheme="minorHAnsi"/>
          <w:b/>
          <w:bCs/>
          <w:sz w:val="43"/>
          <w:szCs w:val="43"/>
          <w:u w:val="single"/>
        </w:rPr>
        <w:t>e</w:t>
      </w:r>
      <w:r w:rsidRPr="001740E2">
        <w:rPr>
          <w:rFonts w:eastAsia="Times New Roman" w:cstheme="minorHAnsi"/>
          <w:b/>
          <w:spacing w:val="39"/>
          <w:sz w:val="43"/>
          <w:szCs w:val="43"/>
          <w:u w:val="single"/>
        </w:rPr>
        <w:t xml:space="preserve"> </w:t>
      </w:r>
      <w:r>
        <w:rPr>
          <w:rFonts w:cstheme="minorHAnsi"/>
          <w:b/>
          <w:sz w:val="43"/>
          <w:szCs w:val="43"/>
          <w:u w:val="single"/>
        </w:rPr>
        <w:t>9.</w:t>
      </w:r>
      <w:r w:rsidR="00DC0CA6">
        <w:rPr>
          <w:rFonts w:cstheme="minorHAnsi"/>
          <w:b/>
          <w:sz w:val="43"/>
          <w:szCs w:val="43"/>
          <w:u w:val="single"/>
        </w:rPr>
        <w:t>2</w:t>
      </w:r>
    </w:p>
    <w:p w14:paraId="373D0384" w14:textId="77777777" w:rsidR="000C6CA7" w:rsidRPr="001740E2" w:rsidRDefault="000C6CA7" w:rsidP="000C6CA7">
      <w:pPr>
        <w:spacing w:after="0" w:line="240" w:lineRule="auto"/>
        <w:ind w:left="1660" w:right="4511"/>
        <w:jc w:val="center"/>
        <w:rPr>
          <w:rFonts w:eastAsia="Arial" w:cstheme="minorHAnsi"/>
          <w:b/>
          <w:bCs/>
          <w:spacing w:val="2"/>
          <w:sz w:val="24"/>
          <w:szCs w:val="24"/>
        </w:rPr>
      </w:pPr>
    </w:p>
    <w:p w14:paraId="3ABCA144" w14:textId="132C795D" w:rsidR="000C6CA7" w:rsidRPr="007E3028" w:rsidRDefault="000C6CA7" w:rsidP="000C6CA7">
      <w:pPr>
        <w:spacing w:after="0" w:line="240" w:lineRule="auto"/>
        <w:ind w:right="-20"/>
        <w:jc w:val="center"/>
        <w:rPr>
          <w:rFonts w:cstheme="minorHAnsi"/>
          <w:b/>
          <w:sz w:val="30"/>
          <w:szCs w:val="30"/>
        </w:rPr>
      </w:pPr>
      <w:r w:rsidRPr="007E3028">
        <w:rPr>
          <w:rFonts w:cstheme="minorHAnsi"/>
          <w:b/>
          <w:sz w:val="30"/>
          <w:szCs w:val="30"/>
        </w:rPr>
        <w:t xml:space="preserve">WP9 </w:t>
      </w:r>
      <w:r w:rsidR="00DC0CA6">
        <w:rPr>
          <w:rFonts w:cstheme="minorHAnsi"/>
          <w:b/>
          <w:sz w:val="30"/>
          <w:szCs w:val="30"/>
        </w:rPr>
        <w:t>Final</w:t>
      </w:r>
      <w:r w:rsidRPr="007E3028">
        <w:rPr>
          <w:rFonts w:cstheme="minorHAnsi"/>
          <w:b/>
          <w:sz w:val="30"/>
          <w:szCs w:val="30"/>
        </w:rPr>
        <w:t xml:space="preserve"> </w:t>
      </w:r>
      <w:r>
        <w:rPr>
          <w:rFonts w:cstheme="minorHAnsi"/>
          <w:b/>
          <w:sz w:val="30"/>
          <w:szCs w:val="30"/>
        </w:rPr>
        <w:t>R</w:t>
      </w:r>
      <w:r w:rsidRPr="007E3028">
        <w:rPr>
          <w:rFonts w:cstheme="minorHAnsi"/>
          <w:b/>
          <w:sz w:val="30"/>
          <w:szCs w:val="30"/>
        </w:rPr>
        <w:t>eport</w:t>
      </w:r>
      <w:r w:rsidR="001B4002">
        <w:rPr>
          <w:rFonts w:cstheme="minorHAnsi"/>
          <w:b/>
          <w:sz w:val="30"/>
          <w:szCs w:val="30"/>
        </w:rPr>
        <w:t xml:space="preserve"> (period 01/01/2021-31/12/2022)</w:t>
      </w:r>
      <w:r>
        <w:rPr>
          <w:rFonts w:cstheme="minorHAnsi"/>
          <w:b/>
          <w:sz w:val="30"/>
          <w:szCs w:val="30"/>
        </w:rPr>
        <w:t>:</w:t>
      </w:r>
    </w:p>
    <w:p w14:paraId="71837E06" w14:textId="77777777" w:rsidR="000C6CA7" w:rsidRPr="00155495" w:rsidRDefault="000C6CA7" w:rsidP="000C6CA7">
      <w:pPr>
        <w:spacing w:after="0" w:line="240" w:lineRule="auto"/>
        <w:ind w:right="-20"/>
        <w:jc w:val="center"/>
        <w:rPr>
          <w:rFonts w:cstheme="minorHAnsi"/>
          <w:b/>
          <w:sz w:val="28"/>
          <w:szCs w:val="28"/>
        </w:rPr>
      </w:pPr>
      <w:r w:rsidRPr="00155495">
        <w:rPr>
          <w:rFonts w:cstheme="minorHAnsi"/>
          <w:b/>
          <w:sz w:val="28"/>
          <w:szCs w:val="28"/>
        </w:rPr>
        <w:t>Hybrid Integration and Packaged Solutions for Comb Generator Modules</w:t>
      </w:r>
    </w:p>
    <w:p w14:paraId="5C86A197" w14:textId="77777777" w:rsidR="000C6CA7" w:rsidRDefault="000C6CA7" w:rsidP="000C6CA7">
      <w:pPr>
        <w:spacing w:after="0" w:line="240" w:lineRule="auto"/>
        <w:ind w:left="284" w:right="-20"/>
        <w:jc w:val="both"/>
        <w:rPr>
          <w:rFonts w:eastAsia="Arial" w:cstheme="minorHAnsi"/>
          <w:sz w:val="24"/>
          <w:szCs w:val="24"/>
        </w:rPr>
      </w:pPr>
    </w:p>
    <w:p w14:paraId="33F20FF9" w14:textId="03062CA8" w:rsidR="000C6CA7" w:rsidRPr="001740E2" w:rsidRDefault="000C6CA7" w:rsidP="000C6CA7">
      <w:pPr>
        <w:spacing w:after="0" w:line="240" w:lineRule="auto"/>
        <w:ind w:left="284" w:right="-20"/>
        <w:jc w:val="both"/>
        <w:rPr>
          <w:rFonts w:cstheme="minorHAnsi"/>
          <w:sz w:val="20"/>
          <w:szCs w:val="20"/>
        </w:rPr>
      </w:pPr>
      <w:r w:rsidRPr="001740E2">
        <w:rPr>
          <w:rFonts w:eastAsia="Arial" w:cstheme="minorHAnsi"/>
          <w:sz w:val="24"/>
          <w:szCs w:val="24"/>
        </w:rPr>
        <w:t xml:space="preserve">Date: </w:t>
      </w:r>
      <w:r w:rsidRPr="001740E2">
        <w:rPr>
          <w:rFonts w:eastAsia="Arial" w:cstheme="minorHAnsi"/>
          <w:sz w:val="24"/>
          <w:szCs w:val="24"/>
        </w:rPr>
        <w:fldChar w:fldCharType="begin"/>
      </w:r>
      <w:r w:rsidRPr="001740E2">
        <w:rPr>
          <w:rFonts w:eastAsia="Arial" w:cstheme="minorHAnsi"/>
          <w:sz w:val="24"/>
          <w:szCs w:val="24"/>
        </w:rPr>
        <w:instrText xml:space="preserve"> DATE \@ "dd MMMM yyyy" </w:instrText>
      </w:r>
      <w:r w:rsidRPr="001740E2">
        <w:rPr>
          <w:rFonts w:eastAsia="Arial" w:cstheme="minorHAnsi"/>
          <w:sz w:val="24"/>
          <w:szCs w:val="24"/>
        </w:rPr>
        <w:fldChar w:fldCharType="separate"/>
      </w:r>
      <w:r w:rsidR="00C51E4B">
        <w:rPr>
          <w:rFonts w:eastAsia="Arial" w:cstheme="minorHAnsi"/>
          <w:noProof/>
          <w:sz w:val="24"/>
          <w:szCs w:val="24"/>
        </w:rPr>
        <w:t>27 June 2022</w:t>
      </w:r>
      <w:r w:rsidRPr="001740E2">
        <w:rPr>
          <w:rFonts w:eastAsia="Arial" w:cstheme="minorHAnsi"/>
          <w:sz w:val="24"/>
          <w:szCs w:val="24"/>
        </w:rPr>
        <w:fldChar w:fldCharType="end"/>
      </w:r>
    </w:p>
    <w:p w14:paraId="685B8F6F" w14:textId="77777777" w:rsidR="000C6CA7" w:rsidRPr="001740E2" w:rsidRDefault="000C6CA7" w:rsidP="000C6CA7">
      <w:pPr>
        <w:spacing w:after="0" w:line="240" w:lineRule="auto"/>
        <w:jc w:val="both"/>
        <w:rPr>
          <w:rFonts w:cstheme="minorHAnsi"/>
          <w:sz w:val="20"/>
          <w:szCs w:val="20"/>
        </w:rPr>
      </w:pPr>
    </w:p>
    <w:p w14:paraId="1B9A7636" w14:textId="77777777" w:rsidR="000C6CA7" w:rsidRPr="001740E2" w:rsidRDefault="000C6CA7" w:rsidP="000C6CA7">
      <w:pPr>
        <w:tabs>
          <w:tab w:val="left" w:pos="3140"/>
        </w:tabs>
        <w:spacing w:after="0" w:line="240" w:lineRule="auto"/>
        <w:ind w:left="260" w:right="-20"/>
        <w:jc w:val="both"/>
        <w:rPr>
          <w:rFonts w:eastAsia="Arial" w:cstheme="minorHAnsi"/>
          <w:sz w:val="24"/>
          <w:szCs w:val="24"/>
        </w:rPr>
      </w:pPr>
      <w:r w:rsidRPr="001740E2">
        <w:rPr>
          <w:rFonts w:eastAsia="Arial" w:cstheme="minorHAnsi"/>
          <w:sz w:val="24"/>
          <w:szCs w:val="24"/>
        </w:rPr>
        <w:t>Grant</w:t>
      </w:r>
      <w:r w:rsidRPr="001740E2">
        <w:rPr>
          <w:rFonts w:eastAsia="Arial" w:cstheme="minorHAnsi"/>
          <w:spacing w:val="-3"/>
          <w:sz w:val="24"/>
          <w:szCs w:val="24"/>
        </w:rPr>
        <w:t xml:space="preserve"> </w:t>
      </w:r>
      <w:r w:rsidRPr="001740E2">
        <w:rPr>
          <w:rFonts w:eastAsia="Arial" w:cstheme="minorHAnsi"/>
          <w:sz w:val="24"/>
          <w:szCs w:val="24"/>
        </w:rPr>
        <w:t>agreement</w:t>
      </w:r>
      <w:r w:rsidRPr="001740E2">
        <w:rPr>
          <w:rFonts w:eastAsia="Arial" w:cstheme="minorHAnsi"/>
          <w:spacing w:val="-1"/>
          <w:sz w:val="24"/>
          <w:szCs w:val="24"/>
        </w:rPr>
        <w:t xml:space="preserve"> </w:t>
      </w:r>
      <w:r w:rsidRPr="001740E2">
        <w:rPr>
          <w:rFonts w:eastAsia="Arial" w:cstheme="minorHAnsi"/>
          <w:sz w:val="24"/>
          <w:szCs w:val="24"/>
        </w:rPr>
        <w:t>no.:</w:t>
      </w:r>
      <w:r w:rsidRPr="001740E2">
        <w:rPr>
          <w:rFonts w:eastAsia="Arial" w:cstheme="minorHAnsi"/>
          <w:sz w:val="24"/>
          <w:szCs w:val="24"/>
        </w:rPr>
        <w:tab/>
      </w:r>
      <w:r w:rsidRPr="001740E2">
        <w:rPr>
          <w:rFonts w:eastAsia="Arial" w:cstheme="minorHAnsi"/>
          <w:sz w:val="24"/>
          <w:szCs w:val="24"/>
        </w:rPr>
        <w:tab/>
        <w:t>812818</w:t>
      </w:r>
    </w:p>
    <w:p w14:paraId="0FB5A3C7" w14:textId="77777777" w:rsidR="000C6CA7" w:rsidRPr="001740E2" w:rsidRDefault="000C6CA7" w:rsidP="000C6CA7">
      <w:pPr>
        <w:tabs>
          <w:tab w:val="left" w:pos="3140"/>
        </w:tabs>
        <w:spacing w:after="0" w:line="240" w:lineRule="auto"/>
        <w:ind w:left="260" w:right="-20"/>
        <w:jc w:val="both"/>
        <w:rPr>
          <w:rFonts w:eastAsia="Arial" w:cstheme="minorHAnsi"/>
          <w:sz w:val="24"/>
          <w:szCs w:val="24"/>
        </w:rPr>
      </w:pPr>
      <w:r w:rsidRPr="001740E2">
        <w:rPr>
          <w:rFonts w:eastAsia="Arial" w:cstheme="minorHAnsi"/>
          <w:sz w:val="24"/>
          <w:szCs w:val="24"/>
        </w:rPr>
        <w:t>Project</w:t>
      </w:r>
      <w:r w:rsidRPr="001740E2">
        <w:rPr>
          <w:rFonts w:eastAsia="Arial" w:cstheme="minorHAnsi"/>
          <w:spacing w:val="-2"/>
          <w:sz w:val="24"/>
          <w:szCs w:val="24"/>
        </w:rPr>
        <w:t xml:space="preserve"> </w:t>
      </w:r>
      <w:r w:rsidRPr="001740E2">
        <w:rPr>
          <w:rFonts w:eastAsia="Arial" w:cstheme="minorHAnsi"/>
          <w:sz w:val="24"/>
          <w:szCs w:val="24"/>
        </w:rPr>
        <w:t>acronym:</w:t>
      </w:r>
      <w:r w:rsidRPr="001740E2">
        <w:rPr>
          <w:rFonts w:eastAsia="Arial" w:cstheme="minorHAnsi"/>
          <w:sz w:val="24"/>
          <w:szCs w:val="24"/>
        </w:rPr>
        <w:tab/>
      </w:r>
      <w:r w:rsidRPr="001740E2">
        <w:rPr>
          <w:rFonts w:eastAsia="Arial" w:cstheme="minorHAnsi"/>
          <w:sz w:val="24"/>
          <w:szCs w:val="24"/>
        </w:rPr>
        <w:tab/>
        <w:t>MICROCOMB</w:t>
      </w:r>
    </w:p>
    <w:p w14:paraId="4658B893" w14:textId="77777777" w:rsidR="000C6CA7" w:rsidRPr="004518DB" w:rsidRDefault="000C6CA7" w:rsidP="000C6CA7">
      <w:pPr>
        <w:tabs>
          <w:tab w:val="left" w:pos="3140"/>
        </w:tabs>
        <w:spacing w:after="0" w:line="240" w:lineRule="auto"/>
        <w:ind w:left="260" w:right="-20"/>
        <w:jc w:val="both"/>
        <w:rPr>
          <w:rFonts w:cstheme="minorHAnsi"/>
          <w:noProof/>
          <w:color w:val="0563C1" w:themeColor="hyperlink"/>
          <w:u w:val="single"/>
          <w:lang w:eastAsia="en-GB"/>
        </w:rPr>
      </w:pPr>
      <w:r w:rsidRPr="001740E2">
        <w:rPr>
          <w:rFonts w:eastAsia="Arial" w:cstheme="minorHAnsi"/>
          <w:sz w:val="24"/>
          <w:szCs w:val="24"/>
        </w:rPr>
        <w:t>Project</w:t>
      </w:r>
      <w:r w:rsidRPr="001740E2">
        <w:rPr>
          <w:rFonts w:eastAsia="Arial" w:cstheme="minorHAnsi"/>
          <w:spacing w:val="-2"/>
          <w:sz w:val="24"/>
          <w:szCs w:val="24"/>
        </w:rPr>
        <w:t xml:space="preserve"> </w:t>
      </w:r>
      <w:r w:rsidRPr="001740E2">
        <w:rPr>
          <w:rFonts w:eastAsia="Arial" w:cstheme="minorHAnsi"/>
          <w:sz w:val="24"/>
          <w:szCs w:val="24"/>
        </w:rPr>
        <w:t>website:</w:t>
      </w:r>
      <w:r w:rsidRPr="001740E2">
        <w:rPr>
          <w:rFonts w:eastAsia="Arial" w:cstheme="minorHAnsi"/>
          <w:sz w:val="24"/>
          <w:szCs w:val="24"/>
        </w:rPr>
        <w:tab/>
      </w:r>
      <w:r w:rsidRPr="001740E2">
        <w:rPr>
          <w:rFonts w:eastAsia="Arial" w:cstheme="minorHAnsi"/>
          <w:sz w:val="24"/>
          <w:szCs w:val="24"/>
        </w:rPr>
        <w:tab/>
      </w:r>
      <w:hyperlink r:id="rId7"/>
      <w:hyperlink r:id="rId8" w:history="1">
        <w:r w:rsidRPr="001740E2">
          <w:rPr>
            <w:rStyle w:val="Hyperlink"/>
            <w:rFonts w:cstheme="minorHAnsi"/>
            <w:noProof/>
            <w:lang w:eastAsia="en-GB"/>
          </w:rPr>
          <w:t>https://www.microcomb-eu.org/</w:t>
        </w:r>
      </w:hyperlink>
    </w:p>
    <w:p w14:paraId="54ADAA7B" w14:textId="77777777" w:rsidR="000C6CA7" w:rsidRPr="001740E2" w:rsidRDefault="000C6CA7" w:rsidP="000C6CA7">
      <w:pPr>
        <w:tabs>
          <w:tab w:val="left" w:pos="3140"/>
        </w:tabs>
        <w:spacing w:after="0" w:line="240" w:lineRule="auto"/>
        <w:ind w:left="3600" w:right="889" w:hanging="3340"/>
        <w:rPr>
          <w:rFonts w:eastAsia="Arial" w:cstheme="minorHAnsi"/>
          <w:sz w:val="24"/>
          <w:szCs w:val="24"/>
        </w:rPr>
      </w:pPr>
      <w:r w:rsidRPr="001740E2">
        <w:rPr>
          <w:rFonts w:eastAsia="Arial" w:cstheme="minorHAnsi"/>
          <w:sz w:val="24"/>
          <w:szCs w:val="24"/>
        </w:rPr>
        <w:t>Project</w:t>
      </w:r>
      <w:r w:rsidRPr="001740E2">
        <w:rPr>
          <w:rFonts w:eastAsia="Arial" w:cstheme="minorHAnsi"/>
          <w:spacing w:val="-2"/>
          <w:sz w:val="24"/>
          <w:szCs w:val="24"/>
        </w:rPr>
        <w:t xml:space="preserve"> </w:t>
      </w:r>
      <w:r w:rsidRPr="001740E2">
        <w:rPr>
          <w:rFonts w:eastAsia="Arial" w:cstheme="minorHAnsi"/>
          <w:sz w:val="24"/>
          <w:szCs w:val="24"/>
        </w:rPr>
        <w:t>full</w:t>
      </w:r>
      <w:r w:rsidRPr="001740E2">
        <w:rPr>
          <w:rFonts w:eastAsia="Arial" w:cstheme="minorHAnsi"/>
          <w:spacing w:val="-1"/>
          <w:sz w:val="24"/>
          <w:szCs w:val="24"/>
        </w:rPr>
        <w:t xml:space="preserve"> </w:t>
      </w:r>
      <w:r w:rsidRPr="001740E2">
        <w:rPr>
          <w:rFonts w:eastAsia="Arial" w:cstheme="minorHAnsi"/>
          <w:sz w:val="24"/>
          <w:szCs w:val="24"/>
        </w:rPr>
        <w:t>title:</w:t>
      </w:r>
      <w:r w:rsidRPr="001740E2">
        <w:rPr>
          <w:rFonts w:eastAsia="Arial" w:cstheme="minorHAnsi"/>
          <w:sz w:val="24"/>
          <w:szCs w:val="24"/>
        </w:rPr>
        <w:tab/>
      </w:r>
      <w:r w:rsidRPr="001740E2">
        <w:rPr>
          <w:rFonts w:eastAsia="Arial" w:cstheme="minorHAnsi"/>
          <w:sz w:val="24"/>
          <w:szCs w:val="24"/>
        </w:rPr>
        <w:tab/>
        <w:t xml:space="preserve">Fundamentals and Applications of      </w:t>
      </w:r>
      <w:proofErr w:type="spellStart"/>
      <w:r w:rsidRPr="001740E2">
        <w:rPr>
          <w:rFonts w:eastAsia="Arial" w:cstheme="minorHAnsi"/>
          <w:sz w:val="24"/>
          <w:szCs w:val="24"/>
        </w:rPr>
        <w:t>Microresonator</w:t>
      </w:r>
      <w:proofErr w:type="spellEnd"/>
      <w:r w:rsidRPr="001740E2">
        <w:rPr>
          <w:rFonts w:eastAsia="Arial" w:cstheme="minorHAnsi"/>
          <w:sz w:val="24"/>
          <w:szCs w:val="24"/>
        </w:rPr>
        <w:t xml:space="preserve"> Frequency Combs</w:t>
      </w:r>
    </w:p>
    <w:p w14:paraId="25720AAD" w14:textId="77777777" w:rsidR="000C6CA7" w:rsidRPr="001740E2" w:rsidRDefault="000C6CA7" w:rsidP="000C6CA7">
      <w:pPr>
        <w:tabs>
          <w:tab w:val="left" w:pos="3140"/>
        </w:tabs>
        <w:spacing w:after="0" w:line="240" w:lineRule="auto"/>
        <w:ind w:left="260" w:right="2834"/>
        <w:jc w:val="both"/>
        <w:rPr>
          <w:rFonts w:eastAsia="Arial" w:cstheme="minorHAnsi"/>
          <w:sz w:val="24"/>
          <w:szCs w:val="24"/>
        </w:rPr>
      </w:pPr>
      <w:r w:rsidRPr="001740E2">
        <w:rPr>
          <w:rFonts w:eastAsia="Arial" w:cstheme="minorHAnsi"/>
          <w:sz w:val="24"/>
          <w:szCs w:val="24"/>
        </w:rPr>
        <w:t>Project</w:t>
      </w:r>
      <w:r w:rsidRPr="001740E2">
        <w:rPr>
          <w:rFonts w:eastAsia="Arial" w:cstheme="minorHAnsi"/>
          <w:spacing w:val="-2"/>
          <w:sz w:val="24"/>
          <w:szCs w:val="24"/>
        </w:rPr>
        <w:t xml:space="preserve"> </w:t>
      </w:r>
      <w:r w:rsidRPr="001740E2">
        <w:rPr>
          <w:rFonts w:eastAsia="Arial" w:cstheme="minorHAnsi"/>
          <w:sz w:val="24"/>
          <w:szCs w:val="24"/>
        </w:rPr>
        <w:t>start</w:t>
      </w:r>
      <w:r w:rsidRPr="001740E2">
        <w:rPr>
          <w:rFonts w:eastAsia="Arial" w:cstheme="minorHAnsi"/>
          <w:spacing w:val="-3"/>
          <w:sz w:val="24"/>
          <w:szCs w:val="24"/>
        </w:rPr>
        <w:t xml:space="preserve"> </w:t>
      </w:r>
      <w:r w:rsidRPr="001740E2">
        <w:rPr>
          <w:rFonts w:eastAsia="Arial" w:cstheme="minorHAnsi"/>
          <w:sz w:val="24"/>
          <w:szCs w:val="24"/>
        </w:rPr>
        <w:t>date:</w:t>
      </w:r>
      <w:r w:rsidRPr="001740E2">
        <w:rPr>
          <w:rFonts w:eastAsia="Arial" w:cstheme="minorHAnsi"/>
          <w:sz w:val="24"/>
          <w:szCs w:val="24"/>
        </w:rPr>
        <w:tab/>
      </w:r>
      <w:r w:rsidRPr="001740E2">
        <w:rPr>
          <w:rFonts w:eastAsia="Arial" w:cstheme="minorHAnsi"/>
          <w:sz w:val="24"/>
          <w:szCs w:val="24"/>
        </w:rPr>
        <w:tab/>
        <w:t>January</w:t>
      </w:r>
      <w:r w:rsidRPr="001740E2">
        <w:rPr>
          <w:rFonts w:eastAsia="Arial" w:cstheme="minorHAnsi"/>
          <w:spacing w:val="-2"/>
          <w:sz w:val="24"/>
          <w:szCs w:val="24"/>
        </w:rPr>
        <w:t xml:space="preserve"> </w:t>
      </w:r>
      <w:r w:rsidRPr="001740E2">
        <w:rPr>
          <w:rFonts w:eastAsia="Arial" w:cstheme="minorHAnsi"/>
          <w:sz w:val="24"/>
          <w:szCs w:val="24"/>
        </w:rPr>
        <w:t>2019</w:t>
      </w:r>
    </w:p>
    <w:p w14:paraId="23104818" w14:textId="4042F84E" w:rsidR="000C6CA7" w:rsidRPr="004518DB" w:rsidRDefault="000C6CA7" w:rsidP="000C6CA7">
      <w:pPr>
        <w:tabs>
          <w:tab w:val="left" w:pos="3140"/>
        </w:tabs>
        <w:spacing w:after="0" w:line="240" w:lineRule="auto"/>
        <w:ind w:left="260" w:right="-20"/>
        <w:jc w:val="both"/>
        <w:rPr>
          <w:rFonts w:eastAsia="Arial" w:cstheme="minorHAnsi"/>
          <w:sz w:val="24"/>
          <w:szCs w:val="24"/>
        </w:rPr>
      </w:pPr>
      <w:r w:rsidRPr="001740E2">
        <w:rPr>
          <w:rFonts w:eastAsia="Arial" w:cstheme="minorHAnsi"/>
          <w:sz w:val="24"/>
          <w:szCs w:val="24"/>
        </w:rPr>
        <w:t>Actual</w:t>
      </w:r>
      <w:r w:rsidRPr="001740E2">
        <w:rPr>
          <w:rFonts w:eastAsia="Arial" w:cstheme="minorHAnsi"/>
          <w:spacing w:val="-3"/>
          <w:sz w:val="24"/>
          <w:szCs w:val="24"/>
        </w:rPr>
        <w:t xml:space="preserve"> </w:t>
      </w:r>
      <w:r w:rsidRPr="001740E2">
        <w:rPr>
          <w:rFonts w:eastAsia="Arial" w:cstheme="minorHAnsi"/>
          <w:sz w:val="24"/>
          <w:szCs w:val="24"/>
        </w:rPr>
        <w:t>submission date:</w:t>
      </w:r>
      <w:r w:rsidRPr="001740E2">
        <w:rPr>
          <w:rFonts w:eastAsia="Arial" w:cstheme="minorHAnsi"/>
          <w:sz w:val="24"/>
          <w:szCs w:val="24"/>
        </w:rPr>
        <w:tab/>
      </w:r>
      <w:r w:rsidRPr="001740E2">
        <w:rPr>
          <w:rFonts w:eastAsia="Arial" w:cstheme="minorHAnsi"/>
          <w:sz w:val="24"/>
          <w:szCs w:val="24"/>
        </w:rPr>
        <w:tab/>
      </w:r>
      <w:r w:rsidR="0006686F" w:rsidRPr="0006686F">
        <w:rPr>
          <w:rFonts w:eastAsia="Arial" w:cstheme="minorHAnsi"/>
          <w:sz w:val="24"/>
          <w:szCs w:val="24"/>
          <w:highlight w:val="yellow"/>
        </w:rPr>
        <w:t>…</w:t>
      </w:r>
    </w:p>
    <w:p w14:paraId="42AA91DE" w14:textId="77777777" w:rsidR="000C6CA7" w:rsidRDefault="000C6CA7" w:rsidP="000C6CA7">
      <w:pPr>
        <w:tabs>
          <w:tab w:val="left" w:pos="3140"/>
        </w:tabs>
        <w:spacing w:after="0" w:line="240" w:lineRule="auto"/>
        <w:ind w:left="260" w:right="-20"/>
        <w:jc w:val="both"/>
        <w:rPr>
          <w:rFonts w:eastAsia="Arial" w:cstheme="minorHAnsi"/>
          <w:sz w:val="24"/>
          <w:szCs w:val="24"/>
        </w:rPr>
      </w:pPr>
      <w:r w:rsidRPr="001740E2">
        <w:rPr>
          <w:rFonts w:eastAsia="Arial" w:cstheme="minorHAnsi"/>
          <w:w w:val="99"/>
          <w:sz w:val="24"/>
          <w:szCs w:val="24"/>
        </w:rPr>
        <w:t>W</w:t>
      </w:r>
      <w:r w:rsidRPr="001740E2">
        <w:rPr>
          <w:rFonts w:eastAsia="Arial" w:cstheme="minorHAnsi"/>
          <w:sz w:val="24"/>
          <w:szCs w:val="24"/>
        </w:rPr>
        <w:t>ork Package</w:t>
      </w:r>
      <w:r w:rsidRPr="001740E2">
        <w:rPr>
          <w:rFonts w:eastAsia="Arial" w:cstheme="minorHAnsi"/>
          <w:w w:val="99"/>
          <w:sz w:val="24"/>
          <w:szCs w:val="24"/>
        </w:rPr>
        <w:t>:</w:t>
      </w:r>
      <w:r w:rsidRPr="001740E2">
        <w:rPr>
          <w:rFonts w:eastAsia="Arial" w:cstheme="minorHAnsi"/>
          <w:sz w:val="24"/>
          <w:szCs w:val="24"/>
        </w:rPr>
        <w:tab/>
      </w:r>
      <w:r w:rsidRPr="001740E2">
        <w:rPr>
          <w:rFonts w:eastAsia="Arial" w:cstheme="minorHAnsi"/>
          <w:sz w:val="24"/>
          <w:szCs w:val="24"/>
        </w:rPr>
        <w:tab/>
      </w:r>
      <w:r w:rsidRPr="00F454C8">
        <w:rPr>
          <w:rFonts w:cstheme="minorHAnsi"/>
          <w:sz w:val="24"/>
          <w:szCs w:val="24"/>
        </w:rPr>
        <w:t>WP9</w:t>
      </w:r>
      <w:r w:rsidRPr="001740E2">
        <w:rPr>
          <w:rFonts w:cstheme="minorHAnsi"/>
          <w:sz w:val="24"/>
          <w:szCs w:val="24"/>
        </w:rPr>
        <w:t xml:space="preserve"> </w:t>
      </w:r>
      <w:r w:rsidRPr="001740E2">
        <w:rPr>
          <w:rFonts w:eastAsia="Arial" w:cstheme="minorHAnsi"/>
          <w:sz w:val="24"/>
          <w:szCs w:val="24"/>
        </w:rPr>
        <w:t xml:space="preserve">– </w:t>
      </w:r>
      <w:r>
        <w:rPr>
          <w:rFonts w:eastAsia="Arial" w:cstheme="minorHAnsi"/>
          <w:sz w:val="24"/>
          <w:szCs w:val="24"/>
        </w:rPr>
        <w:t>Report</w:t>
      </w:r>
      <w:r w:rsidRPr="001740E2">
        <w:rPr>
          <w:rFonts w:eastAsia="Arial" w:cstheme="minorHAnsi"/>
          <w:sz w:val="24"/>
          <w:szCs w:val="24"/>
        </w:rPr>
        <w:tab/>
      </w:r>
      <w:r w:rsidRPr="001740E2">
        <w:rPr>
          <w:rFonts w:eastAsia="Arial" w:cstheme="minorHAnsi"/>
          <w:sz w:val="24"/>
          <w:szCs w:val="24"/>
        </w:rPr>
        <w:tab/>
      </w:r>
    </w:p>
    <w:p w14:paraId="24AAC0A0" w14:textId="77777777" w:rsidR="000C6CA7" w:rsidRPr="001740E2" w:rsidRDefault="000C6CA7" w:rsidP="000C6CA7">
      <w:pPr>
        <w:tabs>
          <w:tab w:val="left" w:pos="3140"/>
        </w:tabs>
        <w:spacing w:after="0" w:line="240" w:lineRule="auto"/>
        <w:ind w:right="-20"/>
        <w:jc w:val="both"/>
        <w:rPr>
          <w:rFonts w:eastAsia="Arial" w:cstheme="minorHAnsi"/>
          <w:sz w:val="24"/>
          <w:szCs w:val="24"/>
        </w:rPr>
      </w:pPr>
      <w:r>
        <w:rPr>
          <w:rFonts w:eastAsia="Arial" w:cstheme="minorHAnsi"/>
          <w:sz w:val="24"/>
          <w:szCs w:val="24"/>
        </w:rPr>
        <w:t xml:space="preserve">     </w:t>
      </w:r>
      <w:r w:rsidRPr="001740E2">
        <w:rPr>
          <w:rFonts w:eastAsia="Arial" w:cstheme="minorHAnsi"/>
          <w:sz w:val="24"/>
          <w:szCs w:val="24"/>
        </w:rPr>
        <w:t>Type:</w:t>
      </w:r>
      <w:r w:rsidRPr="001740E2">
        <w:rPr>
          <w:rFonts w:eastAsia="Arial" w:cstheme="minorHAnsi"/>
          <w:sz w:val="24"/>
          <w:szCs w:val="24"/>
        </w:rPr>
        <w:tab/>
      </w:r>
      <w:r w:rsidRPr="001740E2">
        <w:rPr>
          <w:rFonts w:eastAsia="Arial" w:cstheme="minorHAnsi"/>
          <w:sz w:val="24"/>
          <w:szCs w:val="24"/>
        </w:rPr>
        <w:tab/>
        <w:t>Report</w:t>
      </w:r>
    </w:p>
    <w:p w14:paraId="45AC7ED6" w14:textId="77777777" w:rsidR="000C6CA7" w:rsidRDefault="000C6CA7" w:rsidP="000C6CA7">
      <w:pPr>
        <w:spacing w:after="0" w:line="240" w:lineRule="auto"/>
        <w:ind w:left="3600" w:hanging="3340"/>
        <w:jc w:val="both"/>
        <w:rPr>
          <w:rFonts w:cstheme="minorHAnsi"/>
          <w:sz w:val="24"/>
          <w:szCs w:val="24"/>
        </w:rPr>
      </w:pPr>
      <w:r w:rsidRPr="001740E2">
        <w:rPr>
          <w:rFonts w:cstheme="minorHAnsi"/>
          <w:sz w:val="24"/>
          <w:szCs w:val="24"/>
        </w:rPr>
        <w:t>Dissemination Level:</w:t>
      </w:r>
      <w:r w:rsidRPr="001740E2">
        <w:rPr>
          <w:rFonts w:cstheme="minorHAnsi"/>
          <w:sz w:val="24"/>
          <w:szCs w:val="24"/>
        </w:rPr>
        <w:tab/>
      </w:r>
      <w:r>
        <w:rPr>
          <w:rFonts w:cstheme="minorHAnsi"/>
          <w:sz w:val="24"/>
          <w:szCs w:val="24"/>
        </w:rPr>
        <w:t>Public</w:t>
      </w:r>
    </w:p>
    <w:tbl>
      <w:tblPr>
        <w:tblpPr w:leftFromText="180" w:rightFromText="180" w:vertAnchor="text" w:horzAnchor="margin" w:tblpX="279" w:tblpY="2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421"/>
        <w:gridCol w:w="1350"/>
        <w:gridCol w:w="5949"/>
      </w:tblGrid>
      <w:tr w:rsidR="00490719" w:rsidRPr="00CB6836" w14:paraId="5B15E170" w14:textId="77777777" w:rsidTr="00CD6E5B">
        <w:trPr>
          <w:trHeight w:val="156"/>
        </w:trPr>
        <w:tc>
          <w:tcPr>
            <w:tcW w:w="914" w:type="dxa"/>
            <w:vAlign w:val="center"/>
          </w:tcPr>
          <w:p w14:paraId="25195926" w14:textId="77777777" w:rsidR="00490719" w:rsidRPr="00CB6836" w:rsidRDefault="00490719" w:rsidP="00CD6E5B">
            <w:pPr>
              <w:spacing w:after="0" w:line="240" w:lineRule="auto"/>
              <w:jc w:val="both"/>
              <w:rPr>
                <w:rFonts w:cstheme="minorHAnsi"/>
                <w:b/>
                <w:bCs/>
              </w:rPr>
            </w:pPr>
            <w:bookmarkStart w:id="0" w:name="_Hlk106788281"/>
            <w:r w:rsidRPr="00CB6836">
              <w:rPr>
                <w:rFonts w:cstheme="minorHAnsi"/>
                <w:b/>
                <w:bCs/>
              </w:rPr>
              <w:t>Version</w:t>
            </w:r>
          </w:p>
        </w:tc>
        <w:tc>
          <w:tcPr>
            <w:tcW w:w="1421" w:type="dxa"/>
            <w:vAlign w:val="center"/>
          </w:tcPr>
          <w:p w14:paraId="587DBB2E" w14:textId="77777777" w:rsidR="00490719" w:rsidRPr="00CB6836" w:rsidRDefault="00490719" w:rsidP="00CD6E5B">
            <w:pPr>
              <w:spacing w:after="0" w:line="240" w:lineRule="auto"/>
              <w:jc w:val="both"/>
              <w:rPr>
                <w:rFonts w:cstheme="minorHAnsi"/>
                <w:b/>
                <w:bCs/>
              </w:rPr>
            </w:pPr>
            <w:r w:rsidRPr="00CB6836">
              <w:rPr>
                <w:rFonts w:cstheme="minorHAnsi"/>
                <w:b/>
                <w:bCs/>
              </w:rPr>
              <w:t>Date</w:t>
            </w:r>
          </w:p>
        </w:tc>
        <w:tc>
          <w:tcPr>
            <w:tcW w:w="1350" w:type="dxa"/>
          </w:tcPr>
          <w:p w14:paraId="6A82AC46" w14:textId="77777777" w:rsidR="00490719" w:rsidRPr="00CB6836" w:rsidRDefault="00490719" w:rsidP="00CD6E5B">
            <w:pPr>
              <w:spacing w:after="0" w:line="240" w:lineRule="auto"/>
              <w:jc w:val="both"/>
              <w:rPr>
                <w:rFonts w:cstheme="minorHAnsi"/>
                <w:b/>
                <w:bCs/>
              </w:rPr>
            </w:pPr>
            <w:r w:rsidRPr="00CB6836">
              <w:rPr>
                <w:rFonts w:cstheme="minorHAnsi"/>
                <w:b/>
                <w:bCs/>
              </w:rPr>
              <w:t>Released by</w:t>
            </w:r>
          </w:p>
        </w:tc>
        <w:tc>
          <w:tcPr>
            <w:tcW w:w="5949" w:type="dxa"/>
            <w:vAlign w:val="center"/>
          </w:tcPr>
          <w:p w14:paraId="3217EE18" w14:textId="77777777" w:rsidR="00490719" w:rsidRPr="00CB6836" w:rsidRDefault="00490719" w:rsidP="00CD6E5B">
            <w:pPr>
              <w:spacing w:after="0" w:line="240" w:lineRule="auto"/>
              <w:jc w:val="both"/>
              <w:rPr>
                <w:rFonts w:cstheme="minorHAnsi"/>
                <w:b/>
                <w:bCs/>
              </w:rPr>
            </w:pPr>
            <w:r w:rsidRPr="00CB6836">
              <w:rPr>
                <w:rFonts w:cstheme="minorHAnsi"/>
                <w:b/>
                <w:bCs/>
              </w:rPr>
              <w:t>Comments</w:t>
            </w:r>
          </w:p>
        </w:tc>
      </w:tr>
      <w:tr w:rsidR="00490719" w:rsidRPr="00CB6836" w14:paraId="26394510" w14:textId="77777777" w:rsidTr="00CD6E5B">
        <w:tc>
          <w:tcPr>
            <w:tcW w:w="914" w:type="dxa"/>
            <w:vAlign w:val="center"/>
          </w:tcPr>
          <w:p w14:paraId="717673E8" w14:textId="77777777" w:rsidR="00490719" w:rsidRPr="00CB6836" w:rsidRDefault="00490719" w:rsidP="00CD6E5B">
            <w:pPr>
              <w:spacing w:after="0" w:line="240" w:lineRule="auto"/>
              <w:jc w:val="both"/>
              <w:rPr>
                <w:rFonts w:cstheme="minorHAnsi"/>
                <w:b/>
                <w:bCs/>
              </w:rPr>
            </w:pPr>
            <w:r w:rsidRPr="00CB6836">
              <w:rPr>
                <w:rFonts w:cstheme="minorHAnsi"/>
                <w:b/>
                <w:bCs/>
              </w:rPr>
              <w:t>0.1</w:t>
            </w:r>
          </w:p>
        </w:tc>
        <w:tc>
          <w:tcPr>
            <w:tcW w:w="1421" w:type="dxa"/>
            <w:vAlign w:val="center"/>
          </w:tcPr>
          <w:p w14:paraId="68496C89" w14:textId="024C4ADF" w:rsidR="00490719" w:rsidRPr="00CB6836" w:rsidRDefault="00A53C86" w:rsidP="00CD6E5B">
            <w:pPr>
              <w:spacing w:after="0" w:line="240" w:lineRule="auto"/>
              <w:jc w:val="both"/>
              <w:rPr>
                <w:rFonts w:cstheme="minorHAnsi"/>
              </w:rPr>
            </w:pPr>
            <w:r>
              <w:rPr>
                <w:rFonts w:cstheme="minorHAnsi"/>
              </w:rPr>
              <w:t>2</w:t>
            </w:r>
            <w:r w:rsidR="0006686F">
              <w:rPr>
                <w:rFonts w:cstheme="minorHAnsi"/>
              </w:rPr>
              <w:t>7</w:t>
            </w:r>
            <w:r w:rsidR="00490719">
              <w:rPr>
                <w:rFonts w:cstheme="minorHAnsi"/>
              </w:rPr>
              <w:t>/</w:t>
            </w:r>
            <w:r>
              <w:rPr>
                <w:rFonts w:cstheme="minorHAnsi"/>
              </w:rPr>
              <w:t>06</w:t>
            </w:r>
            <w:r w:rsidR="00490719">
              <w:rPr>
                <w:rFonts w:cstheme="minorHAnsi"/>
              </w:rPr>
              <w:t>/</w:t>
            </w:r>
            <w:r w:rsidR="00490719" w:rsidRPr="00CB6836">
              <w:rPr>
                <w:rFonts w:cstheme="minorHAnsi"/>
              </w:rPr>
              <w:t>202</w:t>
            </w:r>
            <w:r>
              <w:rPr>
                <w:rFonts w:cstheme="minorHAnsi"/>
              </w:rPr>
              <w:t>2</w:t>
            </w:r>
          </w:p>
        </w:tc>
        <w:tc>
          <w:tcPr>
            <w:tcW w:w="1350" w:type="dxa"/>
            <w:vMerge w:val="restart"/>
          </w:tcPr>
          <w:p w14:paraId="63D5BB47" w14:textId="77777777" w:rsidR="00490719" w:rsidRPr="00CB6836" w:rsidRDefault="00490719" w:rsidP="00CD6E5B">
            <w:pPr>
              <w:spacing w:after="0" w:line="240" w:lineRule="auto"/>
              <w:jc w:val="both"/>
              <w:rPr>
                <w:rFonts w:cstheme="minorHAnsi"/>
              </w:rPr>
            </w:pPr>
            <w:r w:rsidRPr="00CB6836">
              <w:rPr>
                <w:rFonts w:eastAsia="Arial" w:cstheme="minorHAnsi"/>
                <w:sz w:val="24"/>
                <w:szCs w:val="24"/>
              </w:rPr>
              <w:t>Joanna Łucyszyn</w:t>
            </w:r>
          </w:p>
        </w:tc>
        <w:tc>
          <w:tcPr>
            <w:tcW w:w="5949" w:type="dxa"/>
            <w:vAlign w:val="center"/>
          </w:tcPr>
          <w:p w14:paraId="197E8822" w14:textId="77777777" w:rsidR="00490719" w:rsidRPr="00CB6836" w:rsidRDefault="00490719" w:rsidP="00CD6E5B">
            <w:pPr>
              <w:spacing w:after="0" w:line="240" w:lineRule="auto"/>
              <w:jc w:val="both"/>
              <w:rPr>
                <w:rFonts w:cstheme="minorHAnsi"/>
              </w:rPr>
            </w:pPr>
            <w:r w:rsidRPr="00CB6836">
              <w:rPr>
                <w:rFonts w:cstheme="minorHAnsi"/>
              </w:rPr>
              <w:t>First draft - circulated internally to beneficiaries involved in tasks</w:t>
            </w:r>
          </w:p>
        </w:tc>
      </w:tr>
      <w:tr w:rsidR="00490719" w:rsidRPr="00CB6836" w14:paraId="4AA20683" w14:textId="77777777" w:rsidTr="00CD6E5B">
        <w:tc>
          <w:tcPr>
            <w:tcW w:w="914" w:type="dxa"/>
          </w:tcPr>
          <w:p w14:paraId="7E1B3FF0" w14:textId="77777777" w:rsidR="00490719" w:rsidRPr="00CB6836" w:rsidRDefault="00490719" w:rsidP="00CD6E5B">
            <w:pPr>
              <w:spacing w:after="0" w:line="240" w:lineRule="auto"/>
              <w:jc w:val="both"/>
              <w:rPr>
                <w:rFonts w:cstheme="minorHAnsi"/>
                <w:b/>
                <w:bCs/>
              </w:rPr>
            </w:pPr>
            <w:r w:rsidRPr="00CB6836">
              <w:rPr>
                <w:rFonts w:cstheme="minorHAnsi"/>
                <w:b/>
                <w:bCs/>
              </w:rPr>
              <w:t>0.2</w:t>
            </w:r>
          </w:p>
        </w:tc>
        <w:tc>
          <w:tcPr>
            <w:tcW w:w="1421" w:type="dxa"/>
          </w:tcPr>
          <w:p w14:paraId="7670E52D" w14:textId="1B9D237F" w:rsidR="00490719" w:rsidRPr="00CB6836" w:rsidRDefault="00490719" w:rsidP="00CD6E5B">
            <w:pPr>
              <w:spacing w:after="0" w:line="240" w:lineRule="auto"/>
              <w:jc w:val="both"/>
              <w:rPr>
                <w:rFonts w:cstheme="minorHAnsi"/>
              </w:rPr>
            </w:pPr>
          </w:p>
        </w:tc>
        <w:tc>
          <w:tcPr>
            <w:tcW w:w="1350" w:type="dxa"/>
            <w:vMerge/>
          </w:tcPr>
          <w:p w14:paraId="6414ED73" w14:textId="77777777" w:rsidR="00490719" w:rsidRPr="00CB6836" w:rsidRDefault="00490719" w:rsidP="00CD6E5B">
            <w:pPr>
              <w:spacing w:after="0" w:line="240" w:lineRule="auto"/>
              <w:jc w:val="both"/>
              <w:rPr>
                <w:rFonts w:cstheme="minorHAnsi"/>
              </w:rPr>
            </w:pPr>
          </w:p>
        </w:tc>
        <w:tc>
          <w:tcPr>
            <w:tcW w:w="5949" w:type="dxa"/>
          </w:tcPr>
          <w:p w14:paraId="11E64998" w14:textId="77777777" w:rsidR="00490719" w:rsidRPr="00CB6836" w:rsidRDefault="00490719" w:rsidP="00CD6E5B">
            <w:pPr>
              <w:spacing w:after="0" w:line="240" w:lineRule="auto"/>
              <w:jc w:val="both"/>
              <w:rPr>
                <w:rFonts w:cstheme="minorHAnsi"/>
              </w:rPr>
            </w:pPr>
            <w:r w:rsidRPr="00CB6836">
              <w:rPr>
                <w:rFonts w:cstheme="minorHAnsi"/>
              </w:rPr>
              <w:t xml:space="preserve">Final draft circulated to the </w:t>
            </w:r>
            <w:r>
              <w:rPr>
                <w:rFonts w:cstheme="minorHAnsi"/>
              </w:rPr>
              <w:t>C</w:t>
            </w:r>
            <w:r w:rsidRPr="00CB6836">
              <w:rPr>
                <w:rFonts w:cstheme="minorHAnsi"/>
              </w:rPr>
              <w:t>onsortium</w:t>
            </w:r>
            <w:r>
              <w:rPr>
                <w:rFonts w:cstheme="minorHAnsi"/>
              </w:rPr>
              <w:t xml:space="preserve">, including WP Leaders, </w:t>
            </w:r>
            <w:r w:rsidRPr="00CB6836">
              <w:rPr>
                <w:rFonts w:cstheme="minorHAnsi"/>
              </w:rPr>
              <w:t>for feedback</w:t>
            </w:r>
          </w:p>
        </w:tc>
      </w:tr>
      <w:tr w:rsidR="00490719" w:rsidRPr="00CB6836" w14:paraId="26750D27" w14:textId="77777777" w:rsidTr="00CD6E5B">
        <w:tc>
          <w:tcPr>
            <w:tcW w:w="914" w:type="dxa"/>
          </w:tcPr>
          <w:p w14:paraId="44E0B591" w14:textId="77777777" w:rsidR="00490719" w:rsidRPr="00CB6836" w:rsidRDefault="00490719" w:rsidP="00CD6E5B">
            <w:pPr>
              <w:spacing w:after="0" w:line="240" w:lineRule="auto"/>
              <w:jc w:val="both"/>
              <w:rPr>
                <w:rFonts w:cstheme="minorHAnsi"/>
                <w:b/>
                <w:bCs/>
              </w:rPr>
            </w:pPr>
            <w:r w:rsidRPr="00CB6836">
              <w:rPr>
                <w:rFonts w:cstheme="minorHAnsi"/>
                <w:b/>
                <w:bCs/>
              </w:rPr>
              <w:t>1.0</w:t>
            </w:r>
          </w:p>
        </w:tc>
        <w:tc>
          <w:tcPr>
            <w:tcW w:w="1421" w:type="dxa"/>
          </w:tcPr>
          <w:p w14:paraId="7BA25DAE" w14:textId="76676CC4" w:rsidR="00490719" w:rsidRPr="00CB6836" w:rsidRDefault="00490719" w:rsidP="00CD6E5B">
            <w:pPr>
              <w:spacing w:after="0" w:line="240" w:lineRule="auto"/>
              <w:jc w:val="both"/>
              <w:rPr>
                <w:rFonts w:cstheme="minorHAnsi"/>
              </w:rPr>
            </w:pPr>
          </w:p>
        </w:tc>
        <w:tc>
          <w:tcPr>
            <w:tcW w:w="1350" w:type="dxa"/>
            <w:vMerge/>
          </w:tcPr>
          <w:p w14:paraId="1EF0CC88" w14:textId="77777777" w:rsidR="00490719" w:rsidRPr="00CB6836" w:rsidRDefault="00490719" w:rsidP="00CD6E5B">
            <w:pPr>
              <w:spacing w:after="0" w:line="240" w:lineRule="auto"/>
              <w:jc w:val="both"/>
              <w:rPr>
                <w:rFonts w:cstheme="minorHAnsi"/>
              </w:rPr>
            </w:pPr>
          </w:p>
        </w:tc>
        <w:tc>
          <w:tcPr>
            <w:tcW w:w="5949" w:type="dxa"/>
          </w:tcPr>
          <w:p w14:paraId="16E33BAD" w14:textId="77777777" w:rsidR="00490719" w:rsidRPr="00CB6836" w:rsidRDefault="00490719" w:rsidP="00CD6E5B">
            <w:pPr>
              <w:spacing w:after="0" w:line="240" w:lineRule="auto"/>
              <w:jc w:val="both"/>
              <w:rPr>
                <w:rFonts w:cstheme="minorHAnsi"/>
              </w:rPr>
            </w:pPr>
            <w:r w:rsidRPr="00CB6836">
              <w:rPr>
                <w:rFonts w:cstheme="minorHAnsi"/>
              </w:rPr>
              <w:t xml:space="preserve">Final version with the </w:t>
            </w:r>
            <w:r>
              <w:rPr>
                <w:rFonts w:cstheme="minorHAnsi"/>
              </w:rPr>
              <w:t>C</w:t>
            </w:r>
            <w:r w:rsidRPr="00CB6836">
              <w:rPr>
                <w:rFonts w:cstheme="minorHAnsi"/>
              </w:rPr>
              <w:t>onsortium’s input</w:t>
            </w:r>
          </w:p>
        </w:tc>
      </w:tr>
      <w:bookmarkEnd w:id="0"/>
    </w:tbl>
    <w:p w14:paraId="6166E14E" w14:textId="77777777" w:rsidR="000C6CA7" w:rsidRPr="001740E2" w:rsidRDefault="000C6CA7" w:rsidP="000C6CA7">
      <w:pPr>
        <w:spacing w:after="0" w:line="240" w:lineRule="auto"/>
        <w:ind w:left="3600" w:hanging="3340"/>
        <w:jc w:val="both"/>
        <w:rPr>
          <w:rFonts w:cstheme="minorHAnsi"/>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3827"/>
      </w:tblGrid>
      <w:tr w:rsidR="000C6CA7" w:rsidRPr="001740E2" w14:paraId="0F706000" w14:textId="77777777" w:rsidTr="002340D9">
        <w:tc>
          <w:tcPr>
            <w:tcW w:w="2268" w:type="dxa"/>
          </w:tcPr>
          <w:p w14:paraId="42DE5A82" w14:textId="77777777" w:rsidR="000C6CA7" w:rsidRPr="00D348EA" w:rsidRDefault="000C6CA7" w:rsidP="002340D9">
            <w:pPr>
              <w:spacing w:after="0" w:line="240" w:lineRule="auto"/>
              <w:jc w:val="both"/>
              <w:rPr>
                <w:rFonts w:cstheme="minorHAnsi"/>
                <w:b/>
                <w:sz w:val="20"/>
                <w:szCs w:val="20"/>
              </w:rPr>
            </w:pPr>
            <w:r w:rsidRPr="00D348EA">
              <w:rPr>
                <w:rFonts w:cstheme="minorHAnsi"/>
                <w:b/>
                <w:sz w:val="20"/>
                <w:szCs w:val="20"/>
              </w:rPr>
              <w:t>Lead Beneficiary</w:t>
            </w:r>
          </w:p>
        </w:tc>
        <w:tc>
          <w:tcPr>
            <w:tcW w:w="7371" w:type="dxa"/>
            <w:gridSpan w:val="2"/>
          </w:tcPr>
          <w:p w14:paraId="6742F9A7" w14:textId="3F4EF15B" w:rsidR="000C6CA7" w:rsidRPr="00D348EA" w:rsidRDefault="000C6CA7" w:rsidP="002340D9">
            <w:pPr>
              <w:pStyle w:val="ListParagraph"/>
              <w:numPr>
                <w:ilvl w:val="0"/>
                <w:numId w:val="2"/>
              </w:numPr>
              <w:spacing w:after="0" w:line="240" w:lineRule="auto"/>
              <w:jc w:val="both"/>
              <w:rPr>
                <w:rFonts w:cstheme="minorHAnsi"/>
                <w:sz w:val="20"/>
                <w:szCs w:val="20"/>
              </w:rPr>
            </w:pPr>
            <w:r w:rsidRPr="00D348EA">
              <w:rPr>
                <w:rFonts w:cstheme="minorHAnsi"/>
                <w:sz w:val="20"/>
                <w:szCs w:val="20"/>
              </w:rPr>
              <w:t>University of Bath (</w:t>
            </w:r>
            <w:r w:rsidR="00FF106F">
              <w:rPr>
                <w:rFonts w:cstheme="minorHAnsi"/>
                <w:bCs/>
                <w:lang w:val="en-US"/>
              </w:rPr>
              <w:t>BATH</w:t>
            </w:r>
            <w:r w:rsidRPr="00D348EA">
              <w:rPr>
                <w:rFonts w:cstheme="minorHAnsi"/>
                <w:sz w:val="20"/>
                <w:szCs w:val="20"/>
              </w:rPr>
              <w:t>)</w:t>
            </w:r>
          </w:p>
        </w:tc>
      </w:tr>
      <w:tr w:rsidR="000C6CA7" w:rsidRPr="001740E2" w14:paraId="5F614CC8" w14:textId="77777777" w:rsidTr="002340D9">
        <w:tc>
          <w:tcPr>
            <w:tcW w:w="2268" w:type="dxa"/>
          </w:tcPr>
          <w:p w14:paraId="651F9BCA" w14:textId="77777777" w:rsidR="000C6CA7" w:rsidRPr="00D348EA" w:rsidRDefault="000C6CA7" w:rsidP="002340D9">
            <w:pPr>
              <w:spacing w:after="0" w:line="240" w:lineRule="auto"/>
              <w:jc w:val="both"/>
              <w:rPr>
                <w:rFonts w:cstheme="minorHAnsi"/>
                <w:b/>
                <w:sz w:val="20"/>
                <w:szCs w:val="20"/>
              </w:rPr>
            </w:pPr>
            <w:r w:rsidRPr="00D348EA">
              <w:rPr>
                <w:rFonts w:cstheme="minorHAnsi"/>
                <w:b/>
                <w:sz w:val="20"/>
                <w:szCs w:val="20"/>
              </w:rPr>
              <w:t>Collaborating Partners</w:t>
            </w:r>
          </w:p>
        </w:tc>
        <w:tc>
          <w:tcPr>
            <w:tcW w:w="7371" w:type="dxa"/>
            <w:gridSpan w:val="2"/>
          </w:tcPr>
          <w:p w14:paraId="457E295E" w14:textId="77777777" w:rsidR="00B12C78" w:rsidRDefault="00B12C78" w:rsidP="002340D9">
            <w:pPr>
              <w:pStyle w:val="ListParagraph"/>
              <w:numPr>
                <w:ilvl w:val="0"/>
                <w:numId w:val="1"/>
              </w:numPr>
              <w:spacing w:after="0" w:line="240" w:lineRule="auto"/>
              <w:jc w:val="both"/>
              <w:rPr>
                <w:rFonts w:cstheme="minorHAnsi"/>
                <w:sz w:val="20"/>
                <w:szCs w:val="20"/>
                <w:lang w:val="nl-BE"/>
              </w:rPr>
            </w:pPr>
            <w:r w:rsidRPr="00B12C78">
              <w:rPr>
                <w:rFonts w:cstheme="minorHAnsi"/>
                <w:sz w:val="20"/>
                <w:szCs w:val="20"/>
                <w:lang w:val="nl-BE"/>
              </w:rPr>
              <w:t>École polytechnique fédérale de Lausanne (EPFL)</w:t>
            </w:r>
          </w:p>
          <w:p w14:paraId="460E5387" w14:textId="63E0E355"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NPL Management Limited (NPL) - TERMINATED</w:t>
            </w:r>
          </w:p>
          <w:p w14:paraId="2EA7337E"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Chalmers Tekniska Hoegskola AB (CUT)</w:t>
            </w:r>
          </w:p>
          <w:p w14:paraId="5F6F2D42"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Universiteit Gent (UGent)</w:t>
            </w:r>
          </w:p>
          <w:p w14:paraId="47281791"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Universitat Politecnica de Valencia (UPV)</w:t>
            </w:r>
          </w:p>
          <w:p w14:paraId="681CE04D"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Karlsruher Insitute Fuer Technologie (KIT)</w:t>
            </w:r>
          </w:p>
          <w:p w14:paraId="36D5E6E1"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Menlo Systems GmbH (MENLO)</w:t>
            </w:r>
          </w:p>
          <w:p w14:paraId="470717B6"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Max-Planck-Gesellschaft Zur Feorderung De Wissenschaften EV (MPQ) (Institute for Quantum Optics) &amp; (Institute for the Science of Light)</w:t>
            </w:r>
          </w:p>
          <w:p w14:paraId="76257004"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Kungliga Tekniska Hogskolan (KTH)</w:t>
            </w:r>
          </w:p>
          <w:p w14:paraId="15472D8F"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Albert-Ludiwigs-Universitaet Frieburg (FRB)</w:t>
            </w:r>
          </w:p>
          <w:p w14:paraId="66AB9433" w14:textId="77777777" w:rsidR="000C6CA7" w:rsidRPr="00D348EA" w:rsidRDefault="000C6CA7" w:rsidP="002340D9">
            <w:pPr>
              <w:pStyle w:val="ListParagraph"/>
              <w:numPr>
                <w:ilvl w:val="0"/>
                <w:numId w:val="1"/>
              </w:numPr>
              <w:spacing w:after="0" w:line="240" w:lineRule="auto"/>
              <w:jc w:val="both"/>
              <w:rPr>
                <w:rFonts w:cstheme="minorHAnsi"/>
                <w:sz w:val="20"/>
                <w:szCs w:val="20"/>
                <w:lang w:val="nl-BE"/>
              </w:rPr>
            </w:pPr>
            <w:r w:rsidRPr="00D348EA">
              <w:rPr>
                <w:rFonts w:cstheme="minorHAnsi"/>
                <w:sz w:val="20"/>
                <w:szCs w:val="20"/>
                <w:lang w:val="nl-BE"/>
              </w:rPr>
              <w:t>IBM Research GmbH (IBM)</w:t>
            </w:r>
          </w:p>
        </w:tc>
      </w:tr>
      <w:tr w:rsidR="000C6CA7" w:rsidRPr="001740E2" w14:paraId="418E8D7B" w14:textId="77777777" w:rsidTr="002340D9">
        <w:trPr>
          <w:trHeight w:val="395"/>
        </w:trPr>
        <w:tc>
          <w:tcPr>
            <w:tcW w:w="9639" w:type="dxa"/>
            <w:gridSpan w:val="3"/>
          </w:tcPr>
          <w:p w14:paraId="32CB6FD8" w14:textId="77777777" w:rsidR="000C6CA7" w:rsidRPr="00D348EA" w:rsidRDefault="000C6CA7" w:rsidP="002340D9">
            <w:pPr>
              <w:spacing w:after="0" w:line="240" w:lineRule="auto"/>
              <w:jc w:val="both"/>
              <w:rPr>
                <w:rFonts w:cstheme="minorHAnsi"/>
                <w:b/>
                <w:bCs/>
                <w:sz w:val="20"/>
                <w:szCs w:val="20"/>
              </w:rPr>
            </w:pPr>
            <w:r w:rsidRPr="00D348EA">
              <w:rPr>
                <w:rFonts w:cstheme="minorHAnsi"/>
                <w:b/>
                <w:bCs/>
                <w:sz w:val="20"/>
                <w:szCs w:val="20"/>
              </w:rPr>
              <w:t>Industrial Partners</w:t>
            </w:r>
          </w:p>
        </w:tc>
      </w:tr>
      <w:tr w:rsidR="000C6CA7" w:rsidRPr="001740E2" w14:paraId="608DC206" w14:textId="77777777" w:rsidTr="002340D9">
        <w:trPr>
          <w:trHeight w:val="395"/>
        </w:trPr>
        <w:tc>
          <w:tcPr>
            <w:tcW w:w="5812" w:type="dxa"/>
            <w:gridSpan w:val="2"/>
          </w:tcPr>
          <w:p w14:paraId="14D683A0"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AIRBUS DEFENCE &amp; SPACE GMBH Optical Systems</w:t>
            </w:r>
          </w:p>
        </w:tc>
        <w:tc>
          <w:tcPr>
            <w:tcW w:w="3827" w:type="dxa"/>
          </w:tcPr>
          <w:p w14:paraId="04843FBC"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Dr Rémi Rivière</w:t>
            </w:r>
          </w:p>
        </w:tc>
      </w:tr>
      <w:tr w:rsidR="000C6CA7" w:rsidRPr="001740E2" w14:paraId="29539771" w14:textId="77777777" w:rsidTr="002340D9">
        <w:trPr>
          <w:trHeight w:val="395"/>
        </w:trPr>
        <w:tc>
          <w:tcPr>
            <w:tcW w:w="5812" w:type="dxa"/>
            <w:gridSpan w:val="2"/>
          </w:tcPr>
          <w:p w14:paraId="395938E5" w14:textId="77777777" w:rsidR="000C6CA7" w:rsidRPr="00D348EA" w:rsidRDefault="000C6CA7" w:rsidP="002340D9">
            <w:pPr>
              <w:spacing w:after="0" w:line="240" w:lineRule="auto"/>
              <w:jc w:val="both"/>
              <w:rPr>
                <w:rFonts w:cstheme="minorHAnsi"/>
                <w:sz w:val="20"/>
                <w:szCs w:val="20"/>
              </w:rPr>
            </w:pPr>
            <w:proofErr w:type="spellStart"/>
            <w:r w:rsidRPr="00D348EA">
              <w:rPr>
                <w:rFonts w:cstheme="minorHAnsi"/>
                <w:sz w:val="20"/>
                <w:szCs w:val="20"/>
              </w:rPr>
              <w:t>Toptica</w:t>
            </w:r>
            <w:proofErr w:type="spellEnd"/>
            <w:r w:rsidRPr="00D348EA">
              <w:rPr>
                <w:rFonts w:cstheme="minorHAnsi"/>
                <w:sz w:val="20"/>
                <w:szCs w:val="20"/>
              </w:rPr>
              <w:t xml:space="preserve"> Photonics (SME)</w:t>
            </w:r>
          </w:p>
        </w:tc>
        <w:tc>
          <w:tcPr>
            <w:tcW w:w="3827" w:type="dxa"/>
          </w:tcPr>
          <w:p w14:paraId="2EE8856E"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Dr Rudolf Neuhaus</w:t>
            </w:r>
          </w:p>
        </w:tc>
      </w:tr>
      <w:tr w:rsidR="000C6CA7" w:rsidRPr="001740E2" w14:paraId="71FA6C09" w14:textId="77777777" w:rsidTr="002340D9">
        <w:trPr>
          <w:trHeight w:val="395"/>
        </w:trPr>
        <w:tc>
          <w:tcPr>
            <w:tcW w:w="5812" w:type="dxa"/>
            <w:gridSpan w:val="2"/>
          </w:tcPr>
          <w:p w14:paraId="06E592A9"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VLC Photonics (SME)</w:t>
            </w:r>
          </w:p>
        </w:tc>
        <w:tc>
          <w:tcPr>
            <w:tcW w:w="3827" w:type="dxa"/>
          </w:tcPr>
          <w:p w14:paraId="3038113F"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Dr Iñigo Artundo</w:t>
            </w:r>
          </w:p>
        </w:tc>
      </w:tr>
      <w:tr w:rsidR="000C6CA7" w:rsidRPr="001740E2" w14:paraId="216DC258" w14:textId="77777777" w:rsidTr="002340D9">
        <w:trPr>
          <w:trHeight w:val="395"/>
        </w:trPr>
        <w:tc>
          <w:tcPr>
            <w:tcW w:w="5812" w:type="dxa"/>
            <w:gridSpan w:val="2"/>
          </w:tcPr>
          <w:p w14:paraId="2F0F806B"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Luceda (SME)</w:t>
            </w:r>
          </w:p>
        </w:tc>
        <w:tc>
          <w:tcPr>
            <w:tcW w:w="3827" w:type="dxa"/>
          </w:tcPr>
          <w:p w14:paraId="00BE5920"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Dr Erwin De Baetselier</w:t>
            </w:r>
          </w:p>
        </w:tc>
      </w:tr>
      <w:tr w:rsidR="000C6CA7" w:rsidRPr="001740E2" w14:paraId="4887AC33" w14:textId="77777777" w:rsidTr="002340D9">
        <w:trPr>
          <w:trHeight w:val="395"/>
        </w:trPr>
        <w:tc>
          <w:tcPr>
            <w:tcW w:w="5812" w:type="dxa"/>
            <w:gridSpan w:val="2"/>
          </w:tcPr>
          <w:p w14:paraId="0AC579C6" w14:textId="77777777" w:rsidR="000C6CA7" w:rsidRPr="00D348EA" w:rsidRDefault="000C6CA7" w:rsidP="002340D9">
            <w:pPr>
              <w:spacing w:after="0" w:line="240" w:lineRule="auto"/>
              <w:jc w:val="both"/>
              <w:rPr>
                <w:rFonts w:cstheme="minorHAnsi"/>
                <w:sz w:val="20"/>
                <w:szCs w:val="20"/>
              </w:rPr>
            </w:pPr>
            <w:proofErr w:type="spellStart"/>
            <w:r w:rsidRPr="00D348EA">
              <w:rPr>
                <w:rFonts w:cstheme="minorHAnsi"/>
                <w:sz w:val="20"/>
                <w:szCs w:val="20"/>
              </w:rPr>
              <w:t>LiGenTec</w:t>
            </w:r>
            <w:proofErr w:type="spellEnd"/>
            <w:r w:rsidRPr="00D348EA">
              <w:rPr>
                <w:rFonts w:cstheme="minorHAnsi"/>
                <w:sz w:val="20"/>
                <w:szCs w:val="20"/>
              </w:rPr>
              <w:t xml:space="preserve"> (SME)</w:t>
            </w:r>
          </w:p>
        </w:tc>
        <w:tc>
          <w:tcPr>
            <w:tcW w:w="3827" w:type="dxa"/>
          </w:tcPr>
          <w:p w14:paraId="54DD4AB4" w14:textId="77777777" w:rsidR="000C6CA7" w:rsidRPr="00D348EA" w:rsidRDefault="000C6CA7" w:rsidP="002340D9">
            <w:pPr>
              <w:spacing w:after="0" w:line="240" w:lineRule="auto"/>
              <w:jc w:val="both"/>
              <w:rPr>
                <w:rFonts w:cstheme="minorHAnsi"/>
                <w:sz w:val="20"/>
                <w:szCs w:val="20"/>
              </w:rPr>
            </w:pPr>
            <w:r w:rsidRPr="00D348EA">
              <w:rPr>
                <w:rFonts w:cstheme="minorHAnsi"/>
                <w:sz w:val="20"/>
                <w:szCs w:val="20"/>
              </w:rPr>
              <w:t>Michael Geiselmann</w:t>
            </w:r>
          </w:p>
        </w:tc>
      </w:tr>
    </w:tbl>
    <w:p w14:paraId="17E609BB" w14:textId="77777777" w:rsidR="000C6CA7" w:rsidRDefault="000C6CA7" w:rsidP="000C6CA7">
      <w:pPr>
        <w:autoSpaceDE w:val="0"/>
        <w:autoSpaceDN w:val="0"/>
        <w:adjustRightInd w:val="0"/>
        <w:spacing w:after="0" w:line="240" w:lineRule="auto"/>
        <w:jc w:val="both"/>
        <w:rPr>
          <w:rFonts w:cstheme="minorHAnsi"/>
          <w:b/>
        </w:rPr>
        <w:sectPr w:rsidR="000C6CA7" w:rsidSect="00CA26A8">
          <w:headerReference w:type="even" r:id="rId9"/>
          <w:headerReference w:type="default" r:id="rId10"/>
          <w:footerReference w:type="even" r:id="rId11"/>
          <w:footerReference w:type="default" r:id="rId12"/>
          <w:headerReference w:type="first" r:id="rId13"/>
          <w:footerReference w:type="first" r:id="rId14"/>
          <w:pgSz w:w="11906" w:h="16838"/>
          <w:pgMar w:top="1418" w:right="1558" w:bottom="993" w:left="1418" w:header="708" w:footer="708" w:gutter="0"/>
          <w:cols w:space="708"/>
          <w:docGrid w:linePitch="360"/>
        </w:sectPr>
      </w:pPr>
    </w:p>
    <w:p w14:paraId="6F0FFF4E" w14:textId="77777777" w:rsidR="000C6CA7" w:rsidRPr="001740E2" w:rsidRDefault="000C6CA7" w:rsidP="000C6CA7">
      <w:pPr>
        <w:autoSpaceDE w:val="0"/>
        <w:autoSpaceDN w:val="0"/>
        <w:adjustRightInd w:val="0"/>
        <w:spacing w:after="0" w:line="240" w:lineRule="auto"/>
        <w:jc w:val="both"/>
        <w:rPr>
          <w:rFonts w:cstheme="minorHAnsi"/>
          <w:b/>
        </w:rPr>
      </w:pPr>
    </w:p>
    <w:sdt>
      <w:sdtPr>
        <w:rPr>
          <w:rFonts w:asciiTheme="minorHAnsi" w:eastAsiaTheme="minorHAnsi" w:hAnsiTheme="minorHAnsi" w:cstheme="minorHAnsi"/>
          <w:color w:val="auto"/>
          <w:sz w:val="22"/>
          <w:szCs w:val="22"/>
          <w:lang w:val="en-GB"/>
        </w:rPr>
        <w:id w:val="637919645"/>
        <w:docPartObj>
          <w:docPartGallery w:val="Table of Contents"/>
          <w:docPartUnique/>
        </w:docPartObj>
      </w:sdtPr>
      <w:sdtEndPr>
        <w:rPr>
          <w:b/>
          <w:bCs/>
          <w:noProof/>
        </w:rPr>
      </w:sdtEndPr>
      <w:sdtContent>
        <w:p w14:paraId="53C25243" w14:textId="77777777" w:rsidR="000C6CA7" w:rsidRDefault="000C6CA7" w:rsidP="000C6CA7">
          <w:pPr>
            <w:pStyle w:val="TOCHeading"/>
            <w:spacing w:before="0" w:line="240" w:lineRule="auto"/>
            <w:jc w:val="both"/>
            <w:rPr>
              <w:rStyle w:val="Heading1Char"/>
            </w:rPr>
          </w:pPr>
          <w:r w:rsidRPr="00AB5ED5">
            <w:rPr>
              <w:rStyle w:val="Heading1Char"/>
            </w:rPr>
            <w:t>Contents</w:t>
          </w:r>
        </w:p>
        <w:p w14:paraId="60DAC927" w14:textId="77777777" w:rsidR="000C6CA7" w:rsidRPr="006476C4" w:rsidRDefault="000C6CA7" w:rsidP="000C6CA7">
          <w:pPr>
            <w:rPr>
              <w:lang w:val="en-US"/>
            </w:rPr>
          </w:pPr>
        </w:p>
        <w:p w14:paraId="7CEA6EFA" w14:textId="127B32F6" w:rsidR="00FF4B4D" w:rsidRDefault="000C6CA7">
          <w:pPr>
            <w:pStyle w:val="TOC1"/>
            <w:tabs>
              <w:tab w:val="left" w:pos="440"/>
              <w:tab w:val="right" w:leader="dot" w:pos="8920"/>
            </w:tabs>
            <w:rPr>
              <w:rFonts w:eastAsiaTheme="minorEastAsia"/>
              <w:noProof/>
              <w:lang w:eastAsia="en-GB"/>
            </w:rPr>
          </w:pPr>
          <w:r w:rsidRPr="001740E2">
            <w:rPr>
              <w:rFonts w:cstheme="minorHAnsi"/>
            </w:rPr>
            <w:fldChar w:fldCharType="begin"/>
          </w:r>
          <w:r w:rsidRPr="001740E2">
            <w:rPr>
              <w:rFonts w:cstheme="minorHAnsi"/>
            </w:rPr>
            <w:instrText xml:space="preserve"> TOC \o "1-3" \h \z \u </w:instrText>
          </w:r>
          <w:r w:rsidRPr="001740E2">
            <w:rPr>
              <w:rFonts w:cstheme="minorHAnsi"/>
            </w:rPr>
            <w:fldChar w:fldCharType="separate"/>
          </w:r>
          <w:hyperlink w:anchor="_Toc57625932" w:history="1">
            <w:r w:rsidR="00FF4B4D" w:rsidRPr="00052B5A">
              <w:rPr>
                <w:rStyle w:val="Hyperlink"/>
                <w:b/>
                <w:bCs/>
                <w:noProof/>
              </w:rPr>
              <w:t>1.</w:t>
            </w:r>
            <w:r w:rsidR="00FF4B4D">
              <w:rPr>
                <w:rFonts w:eastAsiaTheme="minorEastAsia"/>
                <w:noProof/>
                <w:lang w:eastAsia="en-GB"/>
              </w:rPr>
              <w:tab/>
            </w:r>
            <w:r w:rsidR="00FF4B4D" w:rsidRPr="00052B5A">
              <w:rPr>
                <w:rStyle w:val="Hyperlink"/>
                <w:b/>
                <w:bCs/>
                <w:noProof/>
              </w:rPr>
              <w:t>Work package summary</w:t>
            </w:r>
            <w:r w:rsidR="00FF4B4D">
              <w:rPr>
                <w:noProof/>
                <w:webHidden/>
              </w:rPr>
              <w:tab/>
            </w:r>
            <w:r w:rsidR="00FF4B4D">
              <w:rPr>
                <w:noProof/>
                <w:webHidden/>
              </w:rPr>
              <w:fldChar w:fldCharType="begin"/>
            </w:r>
            <w:r w:rsidR="00FF4B4D">
              <w:rPr>
                <w:noProof/>
                <w:webHidden/>
              </w:rPr>
              <w:instrText xml:space="preserve"> PAGEREF _Toc57625932 \h </w:instrText>
            </w:r>
            <w:r w:rsidR="00FF4B4D">
              <w:rPr>
                <w:noProof/>
                <w:webHidden/>
              </w:rPr>
            </w:r>
            <w:r w:rsidR="00FF4B4D">
              <w:rPr>
                <w:noProof/>
                <w:webHidden/>
              </w:rPr>
              <w:fldChar w:fldCharType="separate"/>
            </w:r>
            <w:r w:rsidR="006664C5">
              <w:rPr>
                <w:noProof/>
                <w:webHidden/>
              </w:rPr>
              <w:t>3</w:t>
            </w:r>
            <w:r w:rsidR="00FF4B4D">
              <w:rPr>
                <w:noProof/>
                <w:webHidden/>
              </w:rPr>
              <w:fldChar w:fldCharType="end"/>
            </w:r>
          </w:hyperlink>
        </w:p>
        <w:p w14:paraId="48B05A71" w14:textId="3C7833C2" w:rsidR="00FF4B4D" w:rsidRDefault="00E43856">
          <w:pPr>
            <w:pStyle w:val="TOC1"/>
            <w:tabs>
              <w:tab w:val="left" w:pos="440"/>
              <w:tab w:val="right" w:leader="dot" w:pos="8920"/>
            </w:tabs>
            <w:rPr>
              <w:rFonts w:eastAsiaTheme="minorEastAsia"/>
              <w:noProof/>
              <w:lang w:eastAsia="en-GB"/>
            </w:rPr>
          </w:pPr>
          <w:hyperlink w:anchor="_Toc57625933" w:history="1">
            <w:r w:rsidR="00FF4B4D" w:rsidRPr="00052B5A">
              <w:rPr>
                <w:rStyle w:val="Hyperlink"/>
                <w:b/>
                <w:bCs/>
                <w:noProof/>
              </w:rPr>
              <w:t>2.</w:t>
            </w:r>
            <w:r w:rsidR="00FF4B4D">
              <w:rPr>
                <w:rFonts w:eastAsiaTheme="minorEastAsia"/>
                <w:noProof/>
                <w:lang w:eastAsia="en-GB"/>
              </w:rPr>
              <w:tab/>
            </w:r>
            <w:r w:rsidR="00FF4B4D" w:rsidRPr="00052B5A">
              <w:rPr>
                <w:rStyle w:val="Hyperlink"/>
                <w:b/>
                <w:bCs/>
                <w:noProof/>
              </w:rPr>
              <w:t>Partner progress on tasks in Work Package 9</w:t>
            </w:r>
            <w:r w:rsidR="00FF4B4D">
              <w:rPr>
                <w:noProof/>
                <w:webHidden/>
              </w:rPr>
              <w:tab/>
            </w:r>
            <w:r w:rsidR="00FF4B4D">
              <w:rPr>
                <w:noProof/>
                <w:webHidden/>
              </w:rPr>
              <w:fldChar w:fldCharType="begin"/>
            </w:r>
            <w:r w:rsidR="00FF4B4D">
              <w:rPr>
                <w:noProof/>
                <w:webHidden/>
              </w:rPr>
              <w:instrText xml:space="preserve"> PAGEREF _Toc57625933 \h </w:instrText>
            </w:r>
            <w:r w:rsidR="00FF4B4D">
              <w:rPr>
                <w:noProof/>
                <w:webHidden/>
              </w:rPr>
            </w:r>
            <w:r w:rsidR="00FF4B4D">
              <w:rPr>
                <w:noProof/>
                <w:webHidden/>
              </w:rPr>
              <w:fldChar w:fldCharType="separate"/>
            </w:r>
            <w:r w:rsidR="006664C5">
              <w:rPr>
                <w:noProof/>
                <w:webHidden/>
              </w:rPr>
              <w:t>4</w:t>
            </w:r>
            <w:r w:rsidR="00FF4B4D">
              <w:rPr>
                <w:noProof/>
                <w:webHidden/>
              </w:rPr>
              <w:fldChar w:fldCharType="end"/>
            </w:r>
          </w:hyperlink>
        </w:p>
        <w:p w14:paraId="308A7100" w14:textId="065C9FD5" w:rsidR="00FF4B4D" w:rsidRDefault="00E43856">
          <w:pPr>
            <w:pStyle w:val="TOC2"/>
            <w:tabs>
              <w:tab w:val="left" w:pos="880"/>
              <w:tab w:val="right" w:leader="dot" w:pos="8920"/>
            </w:tabs>
            <w:rPr>
              <w:rFonts w:eastAsiaTheme="minorEastAsia"/>
              <w:noProof/>
              <w:lang w:eastAsia="en-GB"/>
            </w:rPr>
          </w:pPr>
          <w:hyperlink w:anchor="_Toc57625934" w:history="1">
            <w:r w:rsidR="00FF4B4D" w:rsidRPr="00052B5A">
              <w:rPr>
                <w:rStyle w:val="Hyperlink"/>
                <w:b/>
                <w:bCs/>
                <w:noProof/>
              </w:rPr>
              <w:t>2.1.</w:t>
            </w:r>
            <w:r w:rsidR="00FF4B4D">
              <w:rPr>
                <w:rFonts w:eastAsiaTheme="minorEastAsia"/>
                <w:noProof/>
                <w:lang w:eastAsia="en-GB"/>
              </w:rPr>
              <w:tab/>
            </w:r>
            <w:r w:rsidR="00FF4B4D" w:rsidRPr="00052B5A">
              <w:rPr>
                <w:rStyle w:val="Hyperlink"/>
                <w:b/>
                <w:bCs/>
                <w:noProof/>
                <w:lang w:eastAsia="es-ES_tradnl"/>
              </w:rPr>
              <w:t xml:space="preserve">Task 9.1 </w:t>
            </w:r>
            <w:r w:rsidR="00FF4B4D" w:rsidRPr="00052B5A">
              <w:rPr>
                <w:rStyle w:val="Hyperlink"/>
                <w:b/>
                <w:bCs/>
                <w:noProof/>
              </w:rPr>
              <w:t>Hybrid integration of III/V source and comb generators on SiN platform and demonstration of the low RF noise properties</w:t>
            </w:r>
            <w:r w:rsidR="00FF4B4D">
              <w:rPr>
                <w:noProof/>
                <w:webHidden/>
              </w:rPr>
              <w:tab/>
            </w:r>
            <w:r w:rsidR="00FF4B4D">
              <w:rPr>
                <w:noProof/>
                <w:webHidden/>
              </w:rPr>
              <w:fldChar w:fldCharType="begin"/>
            </w:r>
            <w:r w:rsidR="00FF4B4D">
              <w:rPr>
                <w:noProof/>
                <w:webHidden/>
              </w:rPr>
              <w:instrText xml:space="preserve"> PAGEREF _Toc57625934 \h </w:instrText>
            </w:r>
            <w:r w:rsidR="00FF4B4D">
              <w:rPr>
                <w:noProof/>
                <w:webHidden/>
              </w:rPr>
            </w:r>
            <w:r w:rsidR="00FF4B4D">
              <w:rPr>
                <w:noProof/>
                <w:webHidden/>
              </w:rPr>
              <w:fldChar w:fldCharType="separate"/>
            </w:r>
            <w:r w:rsidR="006664C5">
              <w:rPr>
                <w:noProof/>
                <w:webHidden/>
              </w:rPr>
              <w:t>4</w:t>
            </w:r>
            <w:r w:rsidR="00FF4B4D">
              <w:rPr>
                <w:noProof/>
                <w:webHidden/>
              </w:rPr>
              <w:fldChar w:fldCharType="end"/>
            </w:r>
          </w:hyperlink>
        </w:p>
        <w:p w14:paraId="4A1DDF92" w14:textId="315F6494" w:rsidR="00FF4B4D" w:rsidRDefault="00E43856">
          <w:pPr>
            <w:pStyle w:val="TOC2"/>
            <w:tabs>
              <w:tab w:val="left" w:pos="880"/>
              <w:tab w:val="right" w:leader="dot" w:pos="8920"/>
            </w:tabs>
            <w:rPr>
              <w:rFonts w:eastAsiaTheme="minorEastAsia"/>
              <w:noProof/>
              <w:lang w:eastAsia="en-GB"/>
            </w:rPr>
          </w:pPr>
          <w:hyperlink w:anchor="_Toc57625935" w:history="1">
            <w:r w:rsidR="00FF4B4D" w:rsidRPr="00052B5A">
              <w:rPr>
                <w:rStyle w:val="Hyperlink"/>
                <w:b/>
                <w:bCs/>
                <w:noProof/>
              </w:rPr>
              <w:t>2.2.</w:t>
            </w:r>
            <w:r w:rsidR="00FF4B4D">
              <w:rPr>
                <w:rFonts w:eastAsiaTheme="minorEastAsia"/>
                <w:noProof/>
                <w:lang w:eastAsia="en-GB"/>
              </w:rPr>
              <w:tab/>
            </w:r>
            <w:r w:rsidR="00FF4B4D" w:rsidRPr="00052B5A">
              <w:rPr>
                <w:rStyle w:val="Hyperlink"/>
                <w:b/>
                <w:bCs/>
                <w:noProof/>
                <w:lang w:eastAsia="es-ES_tradnl"/>
              </w:rPr>
              <w:t xml:space="preserve">Task 9.2 </w:t>
            </w:r>
            <w:r w:rsidR="00FF4B4D" w:rsidRPr="00052B5A">
              <w:rPr>
                <w:rStyle w:val="Hyperlink"/>
                <w:b/>
                <w:bCs/>
                <w:noProof/>
              </w:rPr>
              <w:t>Hybrid integration on SiN platform of the comb sources for dual-comb spectroscopy</w:t>
            </w:r>
            <w:r w:rsidR="00FF4B4D">
              <w:rPr>
                <w:noProof/>
                <w:webHidden/>
              </w:rPr>
              <w:tab/>
            </w:r>
            <w:r w:rsidR="00FF4B4D">
              <w:rPr>
                <w:noProof/>
                <w:webHidden/>
              </w:rPr>
              <w:fldChar w:fldCharType="begin"/>
            </w:r>
            <w:r w:rsidR="00FF4B4D">
              <w:rPr>
                <w:noProof/>
                <w:webHidden/>
              </w:rPr>
              <w:instrText xml:space="preserve"> PAGEREF _Toc57625935 \h </w:instrText>
            </w:r>
            <w:r w:rsidR="00FF4B4D">
              <w:rPr>
                <w:noProof/>
                <w:webHidden/>
              </w:rPr>
            </w:r>
            <w:r w:rsidR="00FF4B4D">
              <w:rPr>
                <w:noProof/>
                <w:webHidden/>
              </w:rPr>
              <w:fldChar w:fldCharType="separate"/>
            </w:r>
            <w:r w:rsidR="006664C5">
              <w:rPr>
                <w:noProof/>
                <w:webHidden/>
              </w:rPr>
              <w:t>5</w:t>
            </w:r>
            <w:r w:rsidR="00FF4B4D">
              <w:rPr>
                <w:noProof/>
                <w:webHidden/>
              </w:rPr>
              <w:fldChar w:fldCharType="end"/>
            </w:r>
          </w:hyperlink>
        </w:p>
        <w:p w14:paraId="7716C452" w14:textId="0626A647" w:rsidR="00FF4B4D" w:rsidRDefault="00E43856">
          <w:pPr>
            <w:pStyle w:val="TOC2"/>
            <w:tabs>
              <w:tab w:val="left" w:pos="880"/>
              <w:tab w:val="right" w:leader="dot" w:pos="8920"/>
            </w:tabs>
            <w:rPr>
              <w:rFonts w:eastAsiaTheme="minorEastAsia"/>
              <w:noProof/>
              <w:lang w:eastAsia="en-GB"/>
            </w:rPr>
          </w:pPr>
          <w:hyperlink w:anchor="_Toc57625936" w:history="1">
            <w:r w:rsidR="00FF4B4D" w:rsidRPr="00052B5A">
              <w:rPr>
                <w:rStyle w:val="Hyperlink"/>
                <w:b/>
                <w:bCs/>
                <w:noProof/>
              </w:rPr>
              <w:t>2.3.</w:t>
            </w:r>
            <w:r w:rsidR="00FF4B4D">
              <w:rPr>
                <w:rFonts w:eastAsiaTheme="minorEastAsia"/>
                <w:noProof/>
                <w:lang w:eastAsia="en-GB"/>
              </w:rPr>
              <w:tab/>
            </w:r>
            <w:r w:rsidR="00FF4B4D" w:rsidRPr="00052B5A">
              <w:rPr>
                <w:rStyle w:val="Hyperlink"/>
                <w:b/>
                <w:bCs/>
                <w:noProof/>
                <w:lang w:eastAsia="es-ES_tradnl"/>
              </w:rPr>
              <w:t>Task 9.3 D</w:t>
            </w:r>
            <w:r w:rsidR="00FF4B4D" w:rsidRPr="00052B5A">
              <w:rPr>
                <w:rStyle w:val="Hyperlink"/>
                <w:b/>
                <w:bCs/>
                <w:noProof/>
              </w:rPr>
              <w:t>emonstration of packaged comb generator modules with integrated pump sources and amplifiers for optical data processing</w:t>
            </w:r>
            <w:r w:rsidR="00FF4B4D">
              <w:rPr>
                <w:noProof/>
                <w:webHidden/>
              </w:rPr>
              <w:tab/>
            </w:r>
            <w:r w:rsidR="00FF4B4D">
              <w:rPr>
                <w:noProof/>
                <w:webHidden/>
              </w:rPr>
              <w:fldChar w:fldCharType="begin"/>
            </w:r>
            <w:r w:rsidR="00FF4B4D">
              <w:rPr>
                <w:noProof/>
                <w:webHidden/>
              </w:rPr>
              <w:instrText xml:space="preserve"> PAGEREF _Toc57625936 \h </w:instrText>
            </w:r>
            <w:r w:rsidR="00FF4B4D">
              <w:rPr>
                <w:noProof/>
                <w:webHidden/>
              </w:rPr>
            </w:r>
            <w:r w:rsidR="00FF4B4D">
              <w:rPr>
                <w:noProof/>
                <w:webHidden/>
              </w:rPr>
              <w:fldChar w:fldCharType="separate"/>
            </w:r>
            <w:r w:rsidR="006664C5">
              <w:rPr>
                <w:noProof/>
                <w:webHidden/>
              </w:rPr>
              <w:t>5</w:t>
            </w:r>
            <w:r w:rsidR="00FF4B4D">
              <w:rPr>
                <w:noProof/>
                <w:webHidden/>
              </w:rPr>
              <w:fldChar w:fldCharType="end"/>
            </w:r>
          </w:hyperlink>
        </w:p>
        <w:p w14:paraId="3F76674A" w14:textId="1E19744C" w:rsidR="00FF4B4D" w:rsidRDefault="00E43856">
          <w:pPr>
            <w:pStyle w:val="TOC2"/>
            <w:tabs>
              <w:tab w:val="left" w:pos="880"/>
              <w:tab w:val="right" w:leader="dot" w:pos="8920"/>
            </w:tabs>
            <w:rPr>
              <w:rFonts w:eastAsiaTheme="minorEastAsia"/>
              <w:noProof/>
              <w:lang w:eastAsia="en-GB"/>
            </w:rPr>
          </w:pPr>
          <w:hyperlink w:anchor="_Toc57625937" w:history="1">
            <w:r w:rsidR="00FF4B4D" w:rsidRPr="00052B5A">
              <w:rPr>
                <w:rStyle w:val="Hyperlink"/>
                <w:b/>
                <w:bCs/>
                <w:noProof/>
                <w:lang w:eastAsia="es-ES_tradnl"/>
              </w:rPr>
              <w:t>2.4.</w:t>
            </w:r>
            <w:r w:rsidR="00FF4B4D">
              <w:rPr>
                <w:rFonts w:eastAsiaTheme="minorEastAsia"/>
                <w:noProof/>
                <w:lang w:eastAsia="en-GB"/>
              </w:rPr>
              <w:tab/>
            </w:r>
            <w:r w:rsidR="00FF4B4D" w:rsidRPr="00052B5A">
              <w:rPr>
                <w:rStyle w:val="Hyperlink"/>
                <w:b/>
                <w:bCs/>
                <w:noProof/>
                <w:lang w:eastAsia="es-ES_tradnl"/>
              </w:rPr>
              <w:t>Task 9.4 Modelling comb generation with an integrated laser source</w:t>
            </w:r>
            <w:r w:rsidR="00FF4B4D">
              <w:rPr>
                <w:noProof/>
                <w:webHidden/>
              </w:rPr>
              <w:tab/>
            </w:r>
            <w:r w:rsidR="00FF4B4D">
              <w:rPr>
                <w:noProof/>
                <w:webHidden/>
              </w:rPr>
              <w:fldChar w:fldCharType="begin"/>
            </w:r>
            <w:r w:rsidR="00FF4B4D">
              <w:rPr>
                <w:noProof/>
                <w:webHidden/>
              </w:rPr>
              <w:instrText xml:space="preserve"> PAGEREF _Toc57625937 \h </w:instrText>
            </w:r>
            <w:r w:rsidR="00FF4B4D">
              <w:rPr>
                <w:noProof/>
                <w:webHidden/>
              </w:rPr>
            </w:r>
            <w:r w:rsidR="00FF4B4D">
              <w:rPr>
                <w:noProof/>
                <w:webHidden/>
              </w:rPr>
              <w:fldChar w:fldCharType="separate"/>
            </w:r>
            <w:r w:rsidR="006664C5">
              <w:rPr>
                <w:noProof/>
                <w:webHidden/>
              </w:rPr>
              <w:t>7</w:t>
            </w:r>
            <w:r w:rsidR="00FF4B4D">
              <w:rPr>
                <w:noProof/>
                <w:webHidden/>
              </w:rPr>
              <w:fldChar w:fldCharType="end"/>
            </w:r>
          </w:hyperlink>
        </w:p>
        <w:p w14:paraId="3C655222" w14:textId="644CA259" w:rsidR="00FF4B4D" w:rsidRDefault="00E43856">
          <w:pPr>
            <w:pStyle w:val="TOC2"/>
            <w:tabs>
              <w:tab w:val="left" w:pos="880"/>
              <w:tab w:val="right" w:leader="dot" w:pos="8920"/>
            </w:tabs>
            <w:rPr>
              <w:rFonts w:eastAsiaTheme="minorEastAsia"/>
              <w:noProof/>
              <w:lang w:eastAsia="en-GB"/>
            </w:rPr>
          </w:pPr>
          <w:hyperlink w:anchor="_Toc57625938" w:history="1">
            <w:r w:rsidR="00FF4B4D" w:rsidRPr="00052B5A">
              <w:rPr>
                <w:rStyle w:val="Hyperlink"/>
                <w:b/>
                <w:bCs/>
                <w:noProof/>
              </w:rPr>
              <w:t>2.5.</w:t>
            </w:r>
            <w:r w:rsidR="00FF4B4D">
              <w:rPr>
                <w:rFonts w:eastAsiaTheme="minorEastAsia"/>
                <w:noProof/>
                <w:lang w:eastAsia="en-GB"/>
              </w:rPr>
              <w:tab/>
            </w:r>
            <w:r w:rsidR="00FF4B4D" w:rsidRPr="00052B5A">
              <w:rPr>
                <w:rStyle w:val="Hyperlink"/>
                <w:b/>
                <w:bCs/>
                <w:noProof/>
                <w:lang w:eastAsia="es-ES_tradnl"/>
              </w:rPr>
              <w:t xml:space="preserve">Task 9.5 </w:t>
            </w:r>
            <w:r w:rsidR="00FF4B4D" w:rsidRPr="00052B5A">
              <w:rPr>
                <w:rStyle w:val="Hyperlink"/>
                <w:b/>
                <w:bCs/>
                <w:noProof/>
              </w:rPr>
              <w:t>design of a fully packaged microcomb system for high precision spectroscopy in astronomy</w:t>
            </w:r>
            <w:r w:rsidR="00FF4B4D">
              <w:rPr>
                <w:noProof/>
                <w:webHidden/>
              </w:rPr>
              <w:tab/>
            </w:r>
            <w:r w:rsidR="00FF4B4D">
              <w:rPr>
                <w:noProof/>
                <w:webHidden/>
              </w:rPr>
              <w:fldChar w:fldCharType="begin"/>
            </w:r>
            <w:r w:rsidR="00FF4B4D">
              <w:rPr>
                <w:noProof/>
                <w:webHidden/>
              </w:rPr>
              <w:instrText xml:space="preserve"> PAGEREF _Toc57625938 \h </w:instrText>
            </w:r>
            <w:r w:rsidR="00FF4B4D">
              <w:rPr>
                <w:noProof/>
                <w:webHidden/>
              </w:rPr>
            </w:r>
            <w:r w:rsidR="00FF4B4D">
              <w:rPr>
                <w:noProof/>
                <w:webHidden/>
              </w:rPr>
              <w:fldChar w:fldCharType="separate"/>
            </w:r>
            <w:r w:rsidR="006664C5">
              <w:rPr>
                <w:noProof/>
                <w:webHidden/>
              </w:rPr>
              <w:t>8</w:t>
            </w:r>
            <w:r w:rsidR="00FF4B4D">
              <w:rPr>
                <w:noProof/>
                <w:webHidden/>
              </w:rPr>
              <w:fldChar w:fldCharType="end"/>
            </w:r>
          </w:hyperlink>
        </w:p>
        <w:p w14:paraId="160CAA6F" w14:textId="0D75C456" w:rsidR="00FF4B4D" w:rsidRDefault="00E43856">
          <w:pPr>
            <w:pStyle w:val="TOC2"/>
            <w:tabs>
              <w:tab w:val="left" w:pos="880"/>
              <w:tab w:val="right" w:leader="dot" w:pos="8920"/>
            </w:tabs>
            <w:rPr>
              <w:rFonts w:eastAsiaTheme="minorEastAsia"/>
              <w:noProof/>
              <w:lang w:eastAsia="en-GB"/>
            </w:rPr>
          </w:pPr>
          <w:hyperlink w:anchor="_Toc57625939" w:history="1">
            <w:r w:rsidR="00FF4B4D" w:rsidRPr="00052B5A">
              <w:rPr>
                <w:rStyle w:val="Hyperlink"/>
                <w:b/>
                <w:bCs/>
                <w:noProof/>
              </w:rPr>
              <w:t>2.6.</w:t>
            </w:r>
            <w:r w:rsidR="00FF4B4D">
              <w:rPr>
                <w:rFonts w:eastAsiaTheme="minorEastAsia"/>
                <w:noProof/>
                <w:lang w:eastAsia="en-GB"/>
              </w:rPr>
              <w:tab/>
            </w:r>
            <w:r w:rsidR="00FF4B4D" w:rsidRPr="00052B5A">
              <w:rPr>
                <w:rStyle w:val="Hyperlink"/>
                <w:b/>
                <w:bCs/>
                <w:noProof/>
              </w:rPr>
              <w:t>Summary of publications, talks and conferences</w:t>
            </w:r>
            <w:r w:rsidR="00FF4B4D">
              <w:rPr>
                <w:noProof/>
                <w:webHidden/>
              </w:rPr>
              <w:tab/>
            </w:r>
            <w:r w:rsidR="00FF4B4D">
              <w:rPr>
                <w:noProof/>
                <w:webHidden/>
              </w:rPr>
              <w:fldChar w:fldCharType="begin"/>
            </w:r>
            <w:r w:rsidR="00FF4B4D">
              <w:rPr>
                <w:noProof/>
                <w:webHidden/>
              </w:rPr>
              <w:instrText xml:space="preserve"> PAGEREF _Toc57625939 \h </w:instrText>
            </w:r>
            <w:r w:rsidR="00FF4B4D">
              <w:rPr>
                <w:noProof/>
                <w:webHidden/>
              </w:rPr>
            </w:r>
            <w:r w:rsidR="00FF4B4D">
              <w:rPr>
                <w:noProof/>
                <w:webHidden/>
              </w:rPr>
              <w:fldChar w:fldCharType="separate"/>
            </w:r>
            <w:r w:rsidR="006664C5">
              <w:rPr>
                <w:noProof/>
                <w:webHidden/>
              </w:rPr>
              <w:t>9</w:t>
            </w:r>
            <w:r w:rsidR="00FF4B4D">
              <w:rPr>
                <w:noProof/>
                <w:webHidden/>
              </w:rPr>
              <w:fldChar w:fldCharType="end"/>
            </w:r>
          </w:hyperlink>
        </w:p>
        <w:p w14:paraId="7EF3341F" w14:textId="5306C3C7" w:rsidR="00FF4B4D" w:rsidRDefault="00E43856">
          <w:pPr>
            <w:pStyle w:val="TOC2"/>
            <w:tabs>
              <w:tab w:val="left" w:pos="880"/>
              <w:tab w:val="right" w:leader="dot" w:pos="8920"/>
            </w:tabs>
            <w:rPr>
              <w:rFonts w:eastAsiaTheme="minorEastAsia"/>
              <w:noProof/>
              <w:lang w:eastAsia="en-GB"/>
            </w:rPr>
          </w:pPr>
          <w:hyperlink w:anchor="_Toc57625940" w:history="1">
            <w:r w:rsidR="00FF4B4D" w:rsidRPr="00052B5A">
              <w:rPr>
                <w:rStyle w:val="Hyperlink"/>
                <w:rFonts w:cstheme="majorHAnsi"/>
                <w:b/>
                <w:bCs/>
                <w:noProof/>
                <w:lang w:eastAsia="es-ES_tradnl"/>
              </w:rPr>
              <w:t>2.7.</w:t>
            </w:r>
            <w:r w:rsidR="00FF4B4D">
              <w:rPr>
                <w:rFonts w:eastAsiaTheme="minorEastAsia"/>
                <w:noProof/>
                <w:lang w:eastAsia="en-GB"/>
              </w:rPr>
              <w:tab/>
            </w:r>
            <w:r w:rsidR="00FF4B4D" w:rsidRPr="00052B5A">
              <w:rPr>
                <w:rStyle w:val="Hyperlink"/>
                <w:b/>
                <w:bCs/>
                <w:noProof/>
                <w:lang w:eastAsia="es-ES_tradnl"/>
              </w:rPr>
              <w:t>Planned Secondments</w:t>
            </w:r>
            <w:r w:rsidR="00FF4B4D">
              <w:rPr>
                <w:noProof/>
                <w:webHidden/>
              </w:rPr>
              <w:tab/>
            </w:r>
            <w:r w:rsidR="00FF4B4D">
              <w:rPr>
                <w:noProof/>
                <w:webHidden/>
              </w:rPr>
              <w:fldChar w:fldCharType="begin"/>
            </w:r>
            <w:r w:rsidR="00FF4B4D">
              <w:rPr>
                <w:noProof/>
                <w:webHidden/>
              </w:rPr>
              <w:instrText xml:space="preserve"> PAGEREF _Toc57625940 \h </w:instrText>
            </w:r>
            <w:r w:rsidR="00FF4B4D">
              <w:rPr>
                <w:noProof/>
                <w:webHidden/>
              </w:rPr>
            </w:r>
            <w:r w:rsidR="00FF4B4D">
              <w:rPr>
                <w:noProof/>
                <w:webHidden/>
              </w:rPr>
              <w:fldChar w:fldCharType="separate"/>
            </w:r>
            <w:r w:rsidR="006664C5">
              <w:rPr>
                <w:noProof/>
                <w:webHidden/>
              </w:rPr>
              <w:t>10</w:t>
            </w:r>
            <w:r w:rsidR="00FF4B4D">
              <w:rPr>
                <w:noProof/>
                <w:webHidden/>
              </w:rPr>
              <w:fldChar w:fldCharType="end"/>
            </w:r>
          </w:hyperlink>
        </w:p>
        <w:p w14:paraId="7ECCE119" w14:textId="53237442" w:rsidR="000C6CA7" w:rsidRDefault="000C6CA7" w:rsidP="000C6CA7">
          <w:pPr>
            <w:spacing w:after="0" w:line="240" w:lineRule="auto"/>
            <w:jc w:val="both"/>
            <w:rPr>
              <w:rFonts w:cstheme="minorHAnsi"/>
              <w:b/>
              <w:bCs/>
              <w:noProof/>
            </w:rPr>
          </w:pPr>
          <w:r w:rsidRPr="001740E2">
            <w:rPr>
              <w:rFonts w:cstheme="minorHAnsi"/>
              <w:b/>
              <w:bCs/>
              <w:noProof/>
            </w:rPr>
            <w:fldChar w:fldCharType="end"/>
          </w:r>
        </w:p>
      </w:sdtContent>
    </w:sdt>
    <w:p w14:paraId="14E4868D" w14:textId="77777777" w:rsidR="000C6CA7" w:rsidRDefault="000C6CA7" w:rsidP="000C6CA7">
      <w:pPr>
        <w:rPr>
          <w:rFonts w:cstheme="minorHAnsi"/>
        </w:rPr>
        <w:sectPr w:rsidR="000C6CA7" w:rsidSect="000C6CA7">
          <w:pgSz w:w="11906" w:h="16838"/>
          <w:pgMar w:top="1418" w:right="1558" w:bottom="993" w:left="1418" w:header="708" w:footer="708" w:gutter="0"/>
          <w:cols w:space="708"/>
          <w:docGrid w:linePitch="360"/>
        </w:sectPr>
      </w:pPr>
    </w:p>
    <w:p w14:paraId="1E0A9C7A" w14:textId="77777777" w:rsidR="000C6CA7" w:rsidRDefault="000C6CA7" w:rsidP="000C6CA7">
      <w:pPr>
        <w:rPr>
          <w:rFonts w:cstheme="minorHAnsi"/>
        </w:rPr>
      </w:pPr>
    </w:p>
    <w:p w14:paraId="1821B237" w14:textId="77777777" w:rsidR="000C6CA7" w:rsidRPr="00456506" w:rsidRDefault="000C6CA7" w:rsidP="000C6CA7">
      <w:pPr>
        <w:pStyle w:val="Heading1"/>
        <w:numPr>
          <w:ilvl w:val="0"/>
          <w:numId w:val="3"/>
        </w:numPr>
        <w:spacing w:before="0" w:line="240" w:lineRule="auto"/>
        <w:rPr>
          <w:b/>
          <w:bCs/>
        </w:rPr>
      </w:pPr>
      <w:bookmarkStart w:id="1" w:name="_Toc53503206"/>
      <w:bookmarkStart w:id="2" w:name="_Toc57625932"/>
      <w:r w:rsidRPr="00456506">
        <w:rPr>
          <w:b/>
          <w:bCs/>
        </w:rPr>
        <w:t>Work package summary</w:t>
      </w:r>
      <w:bookmarkEnd w:id="1"/>
      <w:bookmarkEnd w:id="2"/>
      <w:r w:rsidRPr="00456506">
        <w:rPr>
          <w:b/>
          <w:bCs/>
        </w:rPr>
        <w:t xml:space="preserve"> </w:t>
      </w:r>
    </w:p>
    <w:p w14:paraId="5FBE9CCE" w14:textId="77777777" w:rsidR="000C6CA7" w:rsidRDefault="000C6CA7" w:rsidP="000C6CA7">
      <w:pPr>
        <w:spacing w:after="0" w:line="240" w:lineRule="auto"/>
        <w:jc w:val="both"/>
        <w:rPr>
          <w:rFonts w:cstheme="minorHAnsi"/>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3"/>
        <w:gridCol w:w="4397"/>
      </w:tblGrid>
      <w:tr w:rsidR="000C6CA7" w:rsidRPr="001B5629" w14:paraId="0B00A953" w14:textId="77777777" w:rsidTr="002340D9">
        <w:trPr>
          <w:trHeight w:val="267"/>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9266D9" w14:textId="77777777" w:rsidR="000C6CA7" w:rsidRPr="001B5629" w:rsidRDefault="000C6CA7" w:rsidP="002340D9">
            <w:pPr>
              <w:pStyle w:val="Header"/>
              <w:rPr>
                <w:rFonts w:cstheme="minorHAnsi"/>
                <w:b/>
              </w:rPr>
            </w:pPr>
            <w:r w:rsidRPr="001B5629">
              <w:rPr>
                <w:rFonts w:cstheme="minorHAnsi"/>
                <w:b/>
                <w:noProof/>
                <w:lang w:eastAsia="en-GB"/>
              </w:rPr>
              <w:drawing>
                <wp:anchor distT="0" distB="0" distL="114300" distR="114300" simplePos="0" relativeHeight="251659264" behindDoc="0" locked="0" layoutInCell="1" allowOverlap="1" wp14:anchorId="3E5443AD" wp14:editId="41B52AA6">
                  <wp:simplePos x="0" y="0"/>
                  <wp:positionH relativeFrom="column">
                    <wp:posOffset>40005</wp:posOffset>
                  </wp:positionH>
                  <wp:positionV relativeFrom="paragraph">
                    <wp:posOffset>117475</wp:posOffset>
                  </wp:positionV>
                  <wp:extent cx="1294130" cy="34226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COMB_logo.bmp"/>
                          <pic:cNvPicPr/>
                        </pic:nvPicPr>
                        <pic:blipFill rotWithShape="1">
                          <a:blip r:embed="rId15" cstate="print">
                            <a:extLst>
                              <a:ext uri="{28A0092B-C50C-407E-A947-70E740481C1C}">
                                <a14:useLocalDpi xmlns:a14="http://schemas.microsoft.com/office/drawing/2010/main" val="0"/>
                              </a:ext>
                            </a:extLst>
                          </a:blip>
                          <a:srcRect t="28803" b="24084"/>
                          <a:stretch/>
                        </pic:blipFill>
                        <pic:spPr bwMode="auto">
                          <a:xfrm>
                            <a:off x="0" y="0"/>
                            <a:ext cx="1294130" cy="342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806EC5" w14:textId="77777777" w:rsidR="000C6CA7" w:rsidRPr="00E274DC" w:rsidRDefault="000C6CA7" w:rsidP="002340D9">
            <w:pPr>
              <w:pStyle w:val="Header"/>
              <w:jc w:val="center"/>
              <w:rPr>
                <w:rFonts w:cstheme="minorHAnsi"/>
                <w:b/>
              </w:rPr>
            </w:pPr>
            <w:r w:rsidRPr="005E4D48">
              <w:rPr>
                <w:rFonts w:cstheme="minorHAnsi"/>
                <w:b/>
              </w:rPr>
              <w:t>MICROCOMB WP9 Report</w:t>
            </w:r>
          </w:p>
          <w:p w14:paraId="77265088" w14:textId="77777777" w:rsidR="000C6CA7" w:rsidRDefault="000C6CA7" w:rsidP="002340D9">
            <w:pPr>
              <w:pStyle w:val="Header"/>
              <w:jc w:val="center"/>
              <w:rPr>
                <w:rFonts w:cstheme="minorHAnsi"/>
                <w:b/>
              </w:rPr>
            </w:pPr>
          </w:p>
          <w:p w14:paraId="13EC70DD" w14:textId="77777777" w:rsidR="000C6CA7" w:rsidRPr="007C2859" w:rsidRDefault="000C6CA7" w:rsidP="002340D9">
            <w:pPr>
              <w:pStyle w:val="Header"/>
              <w:jc w:val="center"/>
              <w:rPr>
                <w:rFonts w:cstheme="minorHAnsi"/>
                <w:b/>
                <w:i/>
                <w:iCs/>
              </w:rPr>
            </w:pPr>
            <w:r w:rsidRPr="000A6A4D">
              <w:rPr>
                <w:rFonts w:cstheme="minorHAnsi"/>
                <w:bCs/>
              </w:rPr>
              <w:t xml:space="preserve">Work package title: </w:t>
            </w:r>
            <w:r w:rsidRPr="007C2859">
              <w:rPr>
                <w:rFonts w:cstheme="minorHAnsi"/>
                <w:b/>
                <w:i/>
                <w:iCs/>
              </w:rPr>
              <w:t>Hybrid integration and packaged solutions for comb generator modules</w:t>
            </w:r>
          </w:p>
          <w:p w14:paraId="70B280B6" w14:textId="77777777" w:rsidR="000C6CA7" w:rsidRPr="001B5629" w:rsidRDefault="000C6CA7" w:rsidP="002340D9">
            <w:pPr>
              <w:rPr>
                <w:rFonts w:cstheme="minorHAnsi"/>
                <w:lang w:eastAsia="es-ES_tradnl"/>
              </w:rPr>
            </w:pPr>
          </w:p>
        </w:tc>
      </w:tr>
      <w:tr w:rsidR="000C6CA7" w:rsidRPr="001B5629" w14:paraId="09DBA1D8" w14:textId="77777777" w:rsidTr="002340D9">
        <w:trPr>
          <w:trHeight w:val="267"/>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C9B83" w14:textId="77777777" w:rsidR="000C6CA7" w:rsidRPr="001B5629" w:rsidRDefault="000C6CA7" w:rsidP="002340D9">
            <w:pPr>
              <w:pStyle w:val="Header"/>
              <w:jc w:val="center"/>
              <w:rPr>
                <w:rFonts w:cstheme="minorHAnsi"/>
                <w:b/>
                <w:noProof/>
                <w:lang w:eastAsia="en-GB"/>
              </w:rPr>
            </w:pPr>
            <w:r>
              <w:rPr>
                <w:rFonts w:cstheme="minorHAnsi"/>
                <w:b/>
                <w:noProof/>
                <w:lang w:eastAsia="en-GB"/>
              </w:rPr>
              <w:t>Participation partner</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6B991" w14:textId="77777777" w:rsidR="000C6CA7" w:rsidRPr="001B5629" w:rsidRDefault="000C6CA7" w:rsidP="002340D9">
            <w:pPr>
              <w:pStyle w:val="Header"/>
              <w:jc w:val="center"/>
              <w:rPr>
                <w:rFonts w:cstheme="minorHAnsi"/>
                <w:b/>
                <w:noProof/>
                <w:lang w:eastAsia="en-GB"/>
              </w:rPr>
            </w:pPr>
            <w:r>
              <w:rPr>
                <w:rFonts w:cstheme="minorHAnsi"/>
                <w:b/>
                <w:noProof/>
                <w:lang w:eastAsia="en-GB"/>
              </w:rPr>
              <w:t>Principal Investigator</w:t>
            </w:r>
          </w:p>
        </w:tc>
        <w:tc>
          <w:tcPr>
            <w:tcW w:w="4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B544D" w14:textId="77777777" w:rsidR="00CC54F4" w:rsidRDefault="00CC54F4" w:rsidP="00CC54F4">
            <w:pPr>
              <w:pStyle w:val="Header"/>
              <w:autoSpaceDE w:val="0"/>
              <w:autoSpaceDN w:val="0"/>
              <w:adjustRightInd w:val="0"/>
              <w:rPr>
                <w:rFonts w:eastAsia="Calibri Light" w:cs="Calibri"/>
                <w:b/>
                <w:noProof/>
                <w:color w:val="000000"/>
                <w:szCs w:val="24"/>
              </w:rPr>
            </w:pPr>
            <w:r w:rsidRPr="00C711A4">
              <w:rPr>
                <w:rFonts w:eastAsia="Calibri Light" w:cs="Calibri"/>
                <w:b/>
                <w:noProof/>
                <w:color w:val="000000"/>
                <w:szCs w:val="24"/>
              </w:rPr>
              <w:t>ESR</w:t>
            </w:r>
            <w:r>
              <w:rPr>
                <w:rFonts w:eastAsia="Calibri Light" w:cs="Calibri"/>
                <w:b/>
                <w:noProof/>
                <w:color w:val="000000"/>
                <w:szCs w:val="24"/>
              </w:rPr>
              <w:t xml:space="preserve"> number according to the GA</w:t>
            </w:r>
          </w:p>
          <w:p w14:paraId="7959ECBA" w14:textId="12DDE4AB" w:rsidR="000C6CA7" w:rsidRPr="001B5629" w:rsidRDefault="00E43856" w:rsidP="00CC54F4">
            <w:pPr>
              <w:pStyle w:val="Header"/>
              <w:rPr>
                <w:rFonts w:cstheme="minorHAnsi"/>
                <w:b/>
                <w:noProof/>
                <w:lang w:eastAsia="en-GB"/>
              </w:rPr>
            </w:pPr>
            <w:hyperlink r:id="rId16" w:history="1">
              <w:r w:rsidR="00CC54F4" w:rsidRPr="008D3221">
                <w:rPr>
                  <w:rStyle w:val="Hyperlink"/>
                  <w:rFonts w:cstheme="minorHAnsi"/>
                  <w:b/>
                  <w:bCs/>
                </w:rPr>
                <w:t>ESR numbering explained</w:t>
              </w:r>
            </w:hyperlink>
          </w:p>
        </w:tc>
      </w:tr>
      <w:tr w:rsidR="000C6CA7" w:rsidRPr="001B5629" w14:paraId="52FFBEBB" w14:textId="77777777" w:rsidTr="002340D9">
        <w:trPr>
          <w:trHeight w:val="26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CA220" w14:textId="77777777" w:rsidR="000C6CA7" w:rsidRPr="00B07CDB" w:rsidRDefault="000C6CA7" w:rsidP="002340D9">
            <w:pPr>
              <w:pStyle w:val="Header"/>
              <w:rPr>
                <w:rFonts w:cstheme="minorHAnsi"/>
                <w:b/>
                <w:noProof/>
                <w:lang w:eastAsia="en-GB"/>
              </w:rPr>
            </w:pPr>
            <w:r w:rsidRPr="00B07CDB">
              <w:rPr>
                <w:rFonts w:cstheme="minorHAnsi"/>
                <w:lang w:eastAsia="es-ES_tradnl"/>
              </w:rPr>
              <w:t>1 – BATH</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48A7B" w14:textId="77777777" w:rsidR="000C6CA7" w:rsidRDefault="000C6CA7" w:rsidP="002340D9">
            <w:pPr>
              <w:pStyle w:val="Header"/>
              <w:rPr>
                <w:rFonts w:cstheme="minorHAnsi"/>
                <w:b/>
                <w:noProof/>
                <w:lang w:eastAsia="en-GB"/>
              </w:rPr>
            </w:pPr>
            <w:proofErr w:type="spellStart"/>
            <w:r w:rsidRPr="0067733C">
              <w:rPr>
                <w:rFonts w:cstheme="minorHAnsi"/>
                <w:bCs/>
              </w:rPr>
              <w:t>D.Skryabin</w:t>
            </w:r>
            <w:proofErr w:type="spellEnd"/>
          </w:p>
        </w:tc>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BA59F" w14:textId="1E6DA6FF" w:rsidR="00031C96" w:rsidRDefault="00031C96" w:rsidP="002340D9">
            <w:pPr>
              <w:pStyle w:val="Header"/>
              <w:tabs>
                <w:tab w:val="left" w:pos="4425"/>
              </w:tabs>
              <w:rPr>
                <w:rFonts w:cstheme="minorHAnsi"/>
                <w:lang w:eastAsia="es-ES_tradnl"/>
              </w:rPr>
            </w:pPr>
            <w:r w:rsidRPr="003571F2">
              <w:rPr>
                <w:rFonts w:cstheme="minorHAnsi"/>
                <w:lang w:eastAsia="es-ES_tradnl"/>
              </w:rPr>
              <w:t>ESR N°</w:t>
            </w:r>
            <w:r>
              <w:rPr>
                <w:rFonts w:cstheme="minorHAnsi"/>
                <w:lang w:eastAsia="es-ES_tradnl"/>
              </w:rPr>
              <w:t>1</w:t>
            </w:r>
            <w:r w:rsidRPr="003571F2">
              <w:rPr>
                <w:rFonts w:cstheme="minorHAnsi"/>
                <w:lang w:eastAsia="es-ES_tradnl"/>
              </w:rPr>
              <w:t xml:space="preserve"> – Mr Zhiwei Fan</w:t>
            </w:r>
          </w:p>
          <w:p w14:paraId="0CEF4A3D" w14:textId="62D1255B" w:rsidR="000C6CA7" w:rsidRPr="00D0553D" w:rsidRDefault="000C6CA7" w:rsidP="002340D9">
            <w:pPr>
              <w:pStyle w:val="Header"/>
              <w:tabs>
                <w:tab w:val="left" w:pos="4425"/>
              </w:tabs>
              <w:rPr>
                <w:rFonts w:cstheme="minorHAnsi"/>
                <w:lang w:eastAsia="es-ES_tradnl"/>
              </w:rPr>
            </w:pPr>
            <w:r w:rsidRPr="003571F2">
              <w:rPr>
                <w:rFonts w:cstheme="minorHAnsi"/>
                <w:lang w:eastAsia="es-ES_tradnl"/>
              </w:rPr>
              <w:t>ESR N°</w:t>
            </w:r>
            <w:r w:rsidR="00031C96">
              <w:rPr>
                <w:rFonts w:cstheme="minorHAnsi"/>
                <w:lang w:eastAsia="es-ES_tradnl"/>
              </w:rPr>
              <w:t>2</w:t>
            </w:r>
            <w:r w:rsidRPr="003571F2">
              <w:rPr>
                <w:rFonts w:cstheme="minorHAnsi"/>
                <w:lang w:eastAsia="es-ES_tradnl"/>
              </w:rPr>
              <w:t xml:space="preserve"> - Mr Vladislav Pankratov;</w:t>
            </w:r>
          </w:p>
        </w:tc>
      </w:tr>
      <w:tr w:rsidR="000C6CA7" w:rsidRPr="001B5629" w14:paraId="5764A6DD" w14:textId="77777777" w:rsidTr="002340D9">
        <w:trPr>
          <w:trHeight w:val="26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44EB18" w14:textId="77777777" w:rsidR="000C6CA7" w:rsidRPr="00B07CDB" w:rsidRDefault="000C6CA7" w:rsidP="002340D9">
            <w:pPr>
              <w:pStyle w:val="Header"/>
              <w:rPr>
                <w:rFonts w:cstheme="minorHAnsi"/>
                <w:b/>
                <w:noProof/>
                <w:lang w:eastAsia="en-GB"/>
              </w:rPr>
            </w:pPr>
            <w:r w:rsidRPr="00B07CDB">
              <w:rPr>
                <w:rFonts w:cstheme="minorHAnsi"/>
                <w:lang w:eastAsia="es-ES_tradnl"/>
              </w:rPr>
              <w:t>5 – UGENT</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BC56B" w14:textId="77777777" w:rsidR="000C6CA7" w:rsidRDefault="000C6CA7" w:rsidP="002340D9">
            <w:pPr>
              <w:pStyle w:val="Header"/>
              <w:rPr>
                <w:rFonts w:cstheme="minorHAnsi"/>
                <w:b/>
                <w:noProof/>
                <w:lang w:eastAsia="en-GB"/>
              </w:rPr>
            </w:pPr>
            <w:proofErr w:type="spellStart"/>
            <w:proofErr w:type="gramStart"/>
            <w:r w:rsidRPr="0067733C">
              <w:rPr>
                <w:rFonts w:cstheme="minorHAnsi"/>
                <w:bCs/>
              </w:rPr>
              <w:t>B.Kuyken</w:t>
            </w:r>
            <w:proofErr w:type="spellEnd"/>
            <w:proofErr w:type="gramEnd"/>
          </w:p>
        </w:tc>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18192" w14:textId="7FE7D23E" w:rsidR="000C6CA7" w:rsidRPr="00D0553D" w:rsidRDefault="000C6CA7" w:rsidP="002340D9">
            <w:pPr>
              <w:pStyle w:val="Header"/>
              <w:tabs>
                <w:tab w:val="left" w:pos="4425"/>
              </w:tabs>
              <w:rPr>
                <w:rFonts w:cstheme="minorHAnsi"/>
                <w:lang w:eastAsia="es-ES_tradnl"/>
              </w:rPr>
            </w:pPr>
            <w:r w:rsidRPr="0067733C">
              <w:rPr>
                <w:rFonts w:cstheme="minorHAnsi"/>
                <w:lang w:eastAsia="es-ES_tradnl"/>
              </w:rPr>
              <w:t xml:space="preserve">ESR N° </w:t>
            </w:r>
            <w:r w:rsidR="00031C96">
              <w:rPr>
                <w:rFonts w:cstheme="minorHAnsi"/>
                <w:lang w:eastAsia="es-ES_tradnl"/>
              </w:rPr>
              <w:t>7</w:t>
            </w:r>
            <w:r w:rsidRPr="0067733C">
              <w:rPr>
                <w:rFonts w:cstheme="minorHAnsi"/>
                <w:lang w:eastAsia="es-ES_tradnl"/>
              </w:rPr>
              <w:t xml:space="preserve"> – Mr Ewoud Vissers</w:t>
            </w:r>
          </w:p>
        </w:tc>
      </w:tr>
      <w:tr w:rsidR="000C6CA7" w:rsidRPr="001B5629" w14:paraId="24D81631" w14:textId="77777777" w:rsidTr="002340D9">
        <w:trPr>
          <w:trHeight w:val="26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24A8B" w14:textId="77777777" w:rsidR="000C6CA7" w:rsidRPr="00B07CDB" w:rsidRDefault="000C6CA7" w:rsidP="002340D9">
            <w:pPr>
              <w:pStyle w:val="Header"/>
              <w:rPr>
                <w:rFonts w:cstheme="minorHAnsi"/>
                <w:b/>
                <w:noProof/>
                <w:lang w:eastAsia="en-GB"/>
              </w:rPr>
            </w:pPr>
            <w:r w:rsidRPr="00B07CDB">
              <w:rPr>
                <w:rFonts w:cstheme="minorHAnsi"/>
                <w:lang w:eastAsia="es-ES_tradnl"/>
              </w:rPr>
              <w:t>6 – UPV</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2A3AB" w14:textId="77777777" w:rsidR="000C6CA7" w:rsidRDefault="000C6CA7" w:rsidP="002340D9">
            <w:pPr>
              <w:pStyle w:val="Header"/>
              <w:rPr>
                <w:rFonts w:cstheme="minorHAnsi"/>
                <w:b/>
                <w:noProof/>
                <w:lang w:eastAsia="en-GB"/>
              </w:rPr>
            </w:pPr>
            <w:proofErr w:type="spellStart"/>
            <w:proofErr w:type="gramStart"/>
            <w:r w:rsidRPr="0067733C">
              <w:rPr>
                <w:rFonts w:cstheme="minorHAnsi"/>
                <w:bCs/>
              </w:rPr>
              <w:t>P.Munoz</w:t>
            </w:r>
            <w:proofErr w:type="spellEnd"/>
            <w:proofErr w:type="gramEnd"/>
          </w:p>
        </w:tc>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DA38C" w14:textId="5CD82F71" w:rsidR="000C6CA7" w:rsidRPr="00D0553D" w:rsidRDefault="000C6CA7" w:rsidP="002340D9">
            <w:pPr>
              <w:pStyle w:val="Header"/>
              <w:tabs>
                <w:tab w:val="left" w:pos="4425"/>
              </w:tabs>
              <w:rPr>
                <w:rFonts w:cstheme="minorHAnsi"/>
                <w:lang w:eastAsia="es-ES_tradnl"/>
              </w:rPr>
            </w:pPr>
            <w:r w:rsidRPr="0067733C">
              <w:rPr>
                <w:rFonts w:cstheme="minorHAnsi"/>
                <w:lang w:eastAsia="es-ES_tradnl"/>
              </w:rPr>
              <w:t>ESR N°</w:t>
            </w:r>
            <w:r w:rsidR="00031C96">
              <w:rPr>
                <w:rFonts w:cstheme="minorHAnsi"/>
                <w:lang w:eastAsia="es-ES_tradnl"/>
              </w:rPr>
              <w:t>8</w:t>
            </w:r>
            <w:r w:rsidRPr="0067733C">
              <w:rPr>
                <w:rFonts w:cstheme="minorHAnsi"/>
                <w:lang w:eastAsia="es-ES_tradnl"/>
              </w:rPr>
              <w:t xml:space="preserve"> – Mr Louw Roel van der Zon</w:t>
            </w:r>
          </w:p>
        </w:tc>
      </w:tr>
      <w:tr w:rsidR="000C6CA7" w:rsidRPr="001B5629" w14:paraId="272DABFE" w14:textId="77777777" w:rsidTr="002340D9">
        <w:trPr>
          <w:trHeight w:val="26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D811AC" w14:textId="77777777" w:rsidR="000C6CA7" w:rsidRPr="00B07CDB" w:rsidRDefault="000C6CA7" w:rsidP="002340D9">
            <w:pPr>
              <w:pStyle w:val="Header"/>
              <w:tabs>
                <w:tab w:val="left" w:pos="4425"/>
              </w:tabs>
              <w:rPr>
                <w:rFonts w:cstheme="minorHAnsi"/>
                <w:lang w:eastAsia="es-ES_tradnl"/>
              </w:rPr>
            </w:pPr>
            <w:r w:rsidRPr="00B07CDB">
              <w:rPr>
                <w:rFonts w:cstheme="minorHAnsi"/>
                <w:lang w:eastAsia="es-ES_tradnl"/>
              </w:rPr>
              <w:t>7 – KIT</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AABFB" w14:textId="77777777" w:rsidR="000C6CA7" w:rsidRPr="00D0553D" w:rsidRDefault="000C6CA7" w:rsidP="002340D9">
            <w:pPr>
              <w:pStyle w:val="Header"/>
              <w:rPr>
                <w:rFonts w:cstheme="minorHAnsi"/>
                <w:bCs/>
                <w:noProof/>
                <w:lang w:eastAsia="en-GB"/>
              </w:rPr>
            </w:pPr>
            <w:proofErr w:type="spellStart"/>
            <w:r w:rsidRPr="00D0553D">
              <w:rPr>
                <w:rFonts w:cstheme="minorHAnsi"/>
                <w:bCs/>
              </w:rPr>
              <w:t>C.Koos</w:t>
            </w:r>
            <w:proofErr w:type="spellEnd"/>
          </w:p>
        </w:tc>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4610F" w14:textId="45DC5FBB" w:rsidR="003B3FF5" w:rsidRDefault="003B3FF5" w:rsidP="002340D9">
            <w:pPr>
              <w:pStyle w:val="Header"/>
              <w:tabs>
                <w:tab w:val="left" w:pos="4425"/>
              </w:tabs>
              <w:rPr>
                <w:rFonts w:cstheme="minorHAnsi"/>
                <w:lang w:eastAsia="es-ES_tradnl"/>
              </w:rPr>
            </w:pPr>
            <w:r>
              <w:rPr>
                <w:rFonts w:cstheme="minorHAnsi"/>
                <w:lang w:eastAsia="es-ES_tradnl"/>
              </w:rPr>
              <w:t xml:space="preserve">ESR </w:t>
            </w:r>
            <w:r w:rsidRPr="0067733C">
              <w:rPr>
                <w:rFonts w:cstheme="minorHAnsi"/>
                <w:lang w:eastAsia="es-ES_tradnl"/>
              </w:rPr>
              <w:t>N°</w:t>
            </w:r>
            <w:r>
              <w:rPr>
                <w:rFonts w:cstheme="minorHAnsi"/>
                <w:lang w:eastAsia="es-ES_tradnl"/>
              </w:rPr>
              <w:t xml:space="preserve">9 – Mr Innokentiy </w:t>
            </w:r>
            <w:r>
              <w:t>Zhdanov</w:t>
            </w:r>
          </w:p>
          <w:p w14:paraId="5C8CF8B2" w14:textId="0D723499" w:rsidR="000C6CA7" w:rsidRPr="00D0553D" w:rsidRDefault="000C6CA7" w:rsidP="002340D9">
            <w:pPr>
              <w:pStyle w:val="Header"/>
              <w:tabs>
                <w:tab w:val="left" w:pos="4425"/>
              </w:tabs>
              <w:rPr>
                <w:rFonts w:cstheme="minorHAnsi"/>
                <w:lang w:eastAsia="es-ES_tradnl"/>
              </w:rPr>
            </w:pPr>
            <w:r w:rsidRPr="0067733C">
              <w:rPr>
                <w:rFonts w:cstheme="minorHAnsi"/>
                <w:lang w:eastAsia="es-ES_tradnl"/>
              </w:rPr>
              <w:t>ESR N° 1</w:t>
            </w:r>
            <w:r w:rsidR="00031C96">
              <w:rPr>
                <w:rFonts w:cstheme="minorHAnsi"/>
                <w:lang w:eastAsia="es-ES_tradnl"/>
              </w:rPr>
              <w:t>0</w:t>
            </w:r>
            <w:r w:rsidRPr="0067733C">
              <w:rPr>
                <w:rFonts w:cstheme="minorHAnsi"/>
                <w:lang w:eastAsia="es-ES_tradnl"/>
              </w:rPr>
              <w:t xml:space="preserve"> – Mr Yung Chen</w:t>
            </w:r>
            <w:r>
              <w:rPr>
                <w:rFonts w:cstheme="minorHAnsi"/>
                <w:lang w:eastAsia="es-ES_tradnl"/>
              </w:rPr>
              <w:t xml:space="preserve">; </w:t>
            </w:r>
          </w:p>
        </w:tc>
      </w:tr>
      <w:tr w:rsidR="000C6CA7" w:rsidRPr="001B5629" w14:paraId="49100B6F" w14:textId="77777777" w:rsidTr="002340D9">
        <w:trPr>
          <w:trHeight w:val="26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2BF542" w14:textId="77777777" w:rsidR="000C6CA7" w:rsidRPr="00B07CDB" w:rsidRDefault="000C6CA7" w:rsidP="002340D9">
            <w:pPr>
              <w:pStyle w:val="Header"/>
              <w:rPr>
                <w:rFonts w:cstheme="minorHAnsi"/>
                <w:b/>
                <w:noProof/>
                <w:lang w:eastAsia="en-GB"/>
              </w:rPr>
            </w:pPr>
            <w:r w:rsidRPr="00B07CDB">
              <w:rPr>
                <w:rFonts w:cstheme="minorHAnsi"/>
                <w:lang w:eastAsia="es-ES_tradnl"/>
              </w:rPr>
              <w:t>8 – MENLO</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CB17B" w14:textId="77777777" w:rsidR="000C6CA7" w:rsidRDefault="000C6CA7" w:rsidP="002340D9">
            <w:pPr>
              <w:pStyle w:val="Header"/>
              <w:rPr>
                <w:rFonts w:cstheme="minorHAnsi"/>
                <w:b/>
                <w:noProof/>
                <w:lang w:eastAsia="en-GB"/>
              </w:rPr>
            </w:pPr>
            <w:proofErr w:type="spellStart"/>
            <w:proofErr w:type="gramStart"/>
            <w:r w:rsidRPr="0067733C">
              <w:rPr>
                <w:rFonts w:cstheme="minorHAnsi"/>
                <w:bCs/>
              </w:rPr>
              <w:t>R.Holzwarth</w:t>
            </w:r>
            <w:proofErr w:type="spellEnd"/>
            <w:proofErr w:type="gramEnd"/>
            <w:r w:rsidRPr="0067733C">
              <w:rPr>
                <w:rFonts w:cstheme="minorHAnsi"/>
                <w:bCs/>
              </w:rPr>
              <w:t xml:space="preserve"> &amp; </w:t>
            </w:r>
            <w:proofErr w:type="spellStart"/>
            <w:r>
              <w:t>K.Stockwald</w:t>
            </w:r>
            <w:proofErr w:type="spellEnd"/>
          </w:p>
        </w:tc>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1809E" w14:textId="2DAF7BD6" w:rsidR="000C6CA7" w:rsidRDefault="000C6CA7" w:rsidP="002340D9">
            <w:pPr>
              <w:pStyle w:val="Header"/>
              <w:rPr>
                <w:rFonts w:cstheme="minorHAnsi"/>
                <w:b/>
                <w:noProof/>
                <w:lang w:eastAsia="en-GB"/>
              </w:rPr>
            </w:pPr>
            <w:r w:rsidRPr="0067733C">
              <w:rPr>
                <w:rFonts w:cstheme="minorHAnsi"/>
                <w:lang w:eastAsia="es-ES_tradnl"/>
              </w:rPr>
              <w:t>ESR N°</w:t>
            </w:r>
            <w:r w:rsidR="00031C96">
              <w:rPr>
                <w:rFonts w:cstheme="minorHAnsi"/>
                <w:lang w:eastAsia="es-ES_tradnl"/>
              </w:rPr>
              <w:t>11</w:t>
            </w:r>
            <w:r w:rsidRPr="0067733C">
              <w:rPr>
                <w:rFonts w:cstheme="minorHAnsi"/>
                <w:lang w:eastAsia="es-ES_tradnl"/>
              </w:rPr>
              <w:t xml:space="preserve"> – Mr Ignacio Baldoni</w:t>
            </w:r>
          </w:p>
        </w:tc>
      </w:tr>
      <w:tr w:rsidR="000C6CA7" w:rsidRPr="001B5629" w14:paraId="551D9325" w14:textId="77777777" w:rsidTr="002340D9">
        <w:trPr>
          <w:trHeight w:val="266"/>
          <w:jc w:val="center"/>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937998" w14:textId="77777777" w:rsidR="000C6CA7" w:rsidRPr="001B5629" w:rsidRDefault="000C6CA7" w:rsidP="002340D9">
            <w:pPr>
              <w:pStyle w:val="Header"/>
              <w:rPr>
                <w:rFonts w:cstheme="minorHAnsi"/>
                <w:b/>
              </w:rPr>
            </w:pPr>
            <w:r>
              <w:rPr>
                <w:rFonts w:cstheme="minorHAnsi"/>
                <w:b/>
              </w:rPr>
              <w:t>Lead Beneficiary</w:t>
            </w:r>
          </w:p>
        </w:tc>
        <w:tc>
          <w:tcPr>
            <w:tcW w:w="7230" w:type="dxa"/>
            <w:gridSpan w:val="2"/>
            <w:tcBorders>
              <w:top w:val="single" w:sz="4" w:space="0" w:color="auto"/>
              <w:left w:val="single" w:sz="4" w:space="0" w:color="auto"/>
              <w:bottom w:val="single" w:sz="4" w:space="0" w:color="auto"/>
              <w:right w:val="single" w:sz="4" w:space="0" w:color="auto"/>
            </w:tcBorders>
            <w:vAlign w:val="center"/>
          </w:tcPr>
          <w:p w14:paraId="3FAC6EA5" w14:textId="77777777" w:rsidR="000C6CA7" w:rsidRPr="001B5629" w:rsidRDefault="000C6CA7" w:rsidP="002340D9">
            <w:pPr>
              <w:pStyle w:val="Header"/>
              <w:rPr>
                <w:rFonts w:cstheme="minorHAnsi"/>
                <w:b/>
              </w:rPr>
            </w:pPr>
            <w:r>
              <w:rPr>
                <w:rFonts w:cstheme="minorHAnsi"/>
                <w:lang w:eastAsia="es-ES_tradnl"/>
              </w:rPr>
              <w:t>5</w:t>
            </w:r>
            <w:r w:rsidRPr="001B5629">
              <w:rPr>
                <w:rFonts w:cstheme="minorHAnsi"/>
                <w:lang w:eastAsia="es-ES_tradnl"/>
              </w:rPr>
              <w:t xml:space="preserve"> – </w:t>
            </w:r>
            <w:proofErr w:type="spellStart"/>
            <w:r>
              <w:rPr>
                <w:rFonts w:cstheme="minorHAnsi"/>
                <w:lang w:eastAsia="es-ES_tradnl"/>
              </w:rPr>
              <w:t>UGent</w:t>
            </w:r>
            <w:proofErr w:type="spellEnd"/>
            <w:r>
              <w:rPr>
                <w:rFonts w:cstheme="minorHAnsi"/>
                <w:lang w:eastAsia="es-ES_tradnl"/>
              </w:rPr>
              <w:t xml:space="preserve">/ </w:t>
            </w:r>
            <w:proofErr w:type="spellStart"/>
            <w:proofErr w:type="gramStart"/>
            <w:r>
              <w:rPr>
                <w:rFonts w:cstheme="minorHAnsi"/>
                <w:lang w:eastAsia="es-ES_tradnl"/>
              </w:rPr>
              <w:t>B.Kuyken</w:t>
            </w:r>
            <w:proofErr w:type="spellEnd"/>
            <w:proofErr w:type="gramEnd"/>
          </w:p>
        </w:tc>
      </w:tr>
    </w:tbl>
    <w:p w14:paraId="6AA2DF29" w14:textId="77777777" w:rsidR="000C6CA7" w:rsidRDefault="000C6CA7" w:rsidP="000C6CA7">
      <w:pPr>
        <w:spacing w:after="0" w:line="240" w:lineRule="auto"/>
        <w:jc w:val="both"/>
        <w:rPr>
          <w:rFonts w:cstheme="minorHAnsi"/>
        </w:rPr>
      </w:pPr>
    </w:p>
    <w:p w14:paraId="0558173E" w14:textId="77777777" w:rsidR="000C6CA7" w:rsidRDefault="000C6CA7" w:rsidP="000C6CA7">
      <w:pPr>
        <w:spacing w:after="0" w:line="240" w:lineRule="auto"/>
        <w:jc w:val="both"/>
        <w:rPr>
          <w:rFonts w:cstheme="minorHAnsi"/>
        </w:rPr>
      </w:pPr>
      <w:r w:rsidRPr="004825CD">
        <w:rPr>
          <w:rFonts w:cstheme="minorHAnsi"/>
        </w:rPr>
        <w:t xml:space="preserve">The outside-laboratory applications of frequency combs require the development of packaged solutions. Traditional high-power light sources that pump a </w:t>
      </w:r>
      <w:proofErr w:type="spellStart"/>
      <w:r w:rsidRPr="004825CD">
        <w:rPr>
          <w:rFonts w:cstheme="minorHAnsi"/>
        </w:rPr>
        <w:t>microresonator</w:t>
      </w:r>
      <w:proofErr w:type="spellEnd"/>
      <w:r w:rsidRPr="004825CD">
        <w:rPr>
          <w:rFonts w:cstheme="minorHAnsi"/>
        </w:rPr>
        <w:t xml:space="preserve"> are relatively bulky and difficult to operate. Hence, a packaged customer ready device is required, and appropriate techniques need to be developed. In this </w:t>
      </w:r>
      <w:proofErr w:type="spellStart"/>
      <w:r w:rsidRPr="004825CD">
        <w:rPr>
          <w:rFonts w:cstheme="minorHAnsi"/>
        </w:rPr>
        <w:t>workpackage</w:t>
      </w:r>
      <w:proofErr w:type="spellEnd"/>
      <w:r w:rsidRPr="004825CD">
        <w:rPr>
          <w:rFonts w:cstheme="minorHAnsi"/>
        </w:rPr>
        <w:t xml:space="preserve"> we will develop first such devices using microcombs for </w:t>
      </w:r>
      <w:proofErr w:type="spellStart"/>
      <w:r w:rsidRPr="004825CD">
        <w:rPr>
          <w:rFonts w:cstheme="minorHAnsi"/>
        </w:rPr>
        <w:t>astro</w:t>
      </w:r>
      <w:proofErr w:type="spellEnd"/>
      <w:r w:rsidRPr="004825CD">
        <w:rPr>
          <w:rFonts w:cstheme="minorHAnsi"/>
        </w:rPr>
        <w:t xml:space="preserve"> and optical data processing applications using building blocks developed in other WPs. Here, they will rely on so called photonic wire bonds to connect the different components. A more advanced solution to the problem is to use chip-scale light sources integrated on the same chip with a </w:t>
      </w:r>
      <w:proofErr w:type="spellStart"/>
      <w:r w:rsidRPr="004825CD">
        <w:rPr>
          <w:rFonts w:cstheme="minorHAnsi"/>
        </w:rPr>
        <w:t>microresonator</w:t>
      </w:r>
      <w:proofErr w:type="spellEnd"/>
      <w:r w:rsidRPr="004825CD">
        <w:rPr>
          <w:rFonts w:cstheme="minorHAnsi"/>
        </w:rPr>
        <w:t xml:space="preserve">. Therefore, important objectives of this work package are to develop a device that is an electrically powered turn-key system with a single </w:t>
      </w:r>
      <w:proofErr w:type="spellStart"/>
      <w:r w:rsidRPr="004825CD">
        <w:rPr>
          <w:rFonts w:cstheme="minorHAnsi"/>
        </w:rPr>
        <w:t>fiber</w:t>
      </w:r>
      <w:proofErr w:type="spellEnd"/>
      <w:r w:rsidRPr="004825CD">
        <w:rPr>
          <w:rFonts w:cstheme="minorHAnsi"/>
        </w:rPr>
        <w:t xml:space="preserve"> output. This approach relies on the heterogeneously integrated mode-locked lasers that have III/V gain sections, amplifiers, saturable absorbers that are all electrically pumped on a single silicon chip. Having a transportable frequency comb generator would allow to increase the exposure of microcombs. Since the performance of</w:t>
      </w:r>
      <w:r>
        <w:rPr>
          <w:rFonts w:cstheme="minorHAnsi"/>
        </w:rPr>
        <w:t xml:space="preserve"> </w:t>
      </w:r>
      <w:r w:rsidRPr="004825CD">
        <w:rPr>
          <w:rFonts w:cstheme="minorHAnsi"/>
        </w:rPr>
        <w:t>the sources as well as their robustness is key for this, we will test them in as standalone devices in the labs of MENLO. This research WP is linked to the intensive courses 2, 6 in WP 5 and it comprises activities of the associated ESRs as</w:t>
      </w:r>
      <w:r>
        <w:rPr>
          <w:rFonts w:cstheme="minorHAnsi"/>
        </w:rPr>
        <w:t xml:space="preserve"> </w:t>
      </w:r>
      <w:r w:rsidRPr="004825CD">
        <w:rPr>
          <w:rFonts w:cstheme="minorHAnsi"/>
        </w:rPr>
        <w:t>outlined in the tasks listed below. Technical details of the tasks can be found in the descriptions of the various ESR</w:t>
      </w:r>
      <w:r>
        <w:rPr>
          <w:rFonts w:cstheme="minorHAnsi"/>
        </w:rPr>
        <w:t xml:space="preserve"> </w:t>
      </w:r>
      <w:r w:rsidRPr="004825CD">
        <w:rPr>
          <w:rFonts w:cstheme="minorHAnsi"/>
        </w:rPr>
        <w:t>projects.</w:t>
      </w:r>
    </w:p>
    <w:p w14:paraId="1F8055DB" w14:textId="77777777" w:rsidR="000C6CA7" w:rsidRDefault="000C6CA7" w:rsidP="000C6CA7">
      <w:pPr>
        <w:spacing w:after="0" w:line="240" w:lineRule="auto"/>
        <w:jc w:val="both"/>
        <w:rPr>
          <w:rFonts w:cstheme="minorHAnsi"/>
        </w:rPr>
        <w:sectPr w:rsidR="000C6CA7" w:rsidSect="00CA26A8">
          <w:footerReference w:type="default" r:id="rId17"/>
          <w:pgSz w:w="11906" w:h="16838"/>
          <w:pgMar w:top="1418" w:right="1558" w:bottom="993" w:left="1418" w:header="708" w:footer="708" w:gutter="0"/>
          <w:cols w:space="708"/>
          <w:docGrid w:linePitch="360"/>
        </w:sectPr>
      </w:pPr>
    </w:p>
    <w:p w14:paraId="196A6C1B" w14:textId="77777777" w:rsidR="000C6CA7" w:rsidRDefault="000C6CA7" w:rsidP="000C6CA7">
      <w:pPr>
        <w:spacing w:after="0" w:line="240" w:lineRule="auto"/>
        <w:jc w:val="both"/>
        <w:rPr>
          <w:rFonts w:cstheme="minorHAnsi"/>
        </w:rPr>
      </w:pPr>
    </w:p>
    <w:p w14:paraId="22C20E78" w14:textId="77777777" w:rsidR="000C6CA7" w:rsidRPr="00944432" w:rsidRDefault="000C6CA7" w:rsidP="000C6CA7">
      <w:pPr>
        <w:pStyle w:val="Heading1"/>
        <w:numPr>
          <w:ilvl w:val="0"/>
          <w:numId w:val="3"/>
        </w:numPr>
        <w:spacing w:before="0" w:line="240" w:lineRule="auto"/>
        <w:rPr>
          <w:b/>
          <w:bCs/>
        </w:rPr>
      </w:pPr>
      <w:bookmarkStart w:id="3" w:name="_Toc57625933"/>
      <w:r w:rsidRPr="00944432">
        <w:rPr>
          <w:b/>
          <w:bCs/>
        </w:rPr>
        <w:t>Partner progress on tasks in Work Package 9</w:t>
      </w:r>
      <w:bookmarkEnd w:id="3"/>
    </w:p>
    <w:p w14:paraId="09B1D016" w14:textId="77777777" w:rsidR="000C6CA7" w:rsidRPr="009446E5" w:rsidRDefault="000C6CA7" w:rsidP="000C6CA7">
      <w:pPr>
        <w:rPr>
          <w:highlight w:val="yellow"/>
        </w:rPr>
      </w:pPr>
    </w:p>
    <w:p w14:paraId="59E1FA81" w14:textId="1BAAF4A7" w:rsidR="000C6CA7" w:rsidRDefault="000C6CA7" w:rsidP="000C6CA7">
      <w:pPr>
        <w:spacing w:after="0" w:line="240" w:lineRule="auto"/>
      </w:pPr>
    </w:p>
    <w:tbl>
      <w:tblPr>
        <w:tblStyle w:val="TableGrid"/>
        <w:tblW w:w="0" w:type="auto"/>
        <w:tblLook w:val="04A0" w:firstRow="1" w:lastRow="0" w:firstColumn="1" w:lastColumn="0" w:noHBand="0" w:noVBand="1"/>
      </w:tblPr>
      <w:tblGrid>
        <w:gridCol w:w="1305"/>
        <w:gridCol w:w="3652"/>
        <w:gridCol w:w="3963"/>
      </w:tblGrid>
      <w:tr w:rsidR="00A53C86" w14:paraId="0971AC32" w14:textId="77777777" w:rsidTr="00CC54F4">
        <w:tc>
          <w:tcPr>
            <w:tcW w:w="1305" w:type="dxa"/>
          </w:tcPr>
          <w:p w14:paraId="0C368953" w14:textId="77777777" w:rsidR="00A53C86" w:rsidRDefault="00A53C86" w:rsidP="00BE7E81">
            <w:pPr>
              <w:jc w:val="both"/>
            </w:pPr>
            <w:bookmarkStart w:id="4" w:name="_Hlk104823392"/>
            <w:r w:rsidRPr="00826C2E">
              <w:rPr>
                <w:rFonts w:cstheme="minorHAnsi"/>
                <w:b/>
                <w:bCs/>
                <w:i/>
                <w:iCs/>
                <w:color w:val="2F5496" w:themeColor="accent1" w:themeShade="BF"/>
                <w:sz w:val="24"/>
                <w:szCs w:val="24"/>
              </w:rPr>
              <w:t>Milestones</w:t>
            </w:r>
          </w:p>
        </w:tc>
        <w:tc>
          <w:tcPr>
            <w:tcW w:w="3652" w:type="dxa"/>
          </w:tcPr>
          <w:p w14:paraId="233EEE2D" w14:textId="77777777" w:rsidR="00A53C86" w:rsidRDefault="00A53C86" w:rsidP="00BE7E81">
            <w:pPr>
              <w:spacing w:after="160"/>
              <w:jc w:val="both"/>
            </w:pPr>
            <w:r w:rsidRPr="003901D5">
              <w:rPr>
                <w:rFonts w:cstheme="minorHAnsi"/>
                <w:b/>
                <w:bCs/>
                <w:i/>
                <w:iCs/>
                <w:color w:val="2F5496" w:themeColor="accent1" w:themeShade="BF"/>
                <w:sz w:val="24"/>
                <w:szCs w:val="24"/>
              </w:rPr>
              <w:t>Milestone title</w:t>
            </w:r>
          </w:p>
        </w:tc>
        <w:tc>
          <w:tcPr>
            <w:tcW w:w="3963" w:type="dxa"/>
          </w:tcPr>
          <w:p w14:paraId="4043F097" w14:textId="77777777" w:rsidR="00A53C86" w:rsidRPr="00826C2E" w:rsidRDefault="00A53C86" w:rsidP="00BE7E81">
            <w:pPr>
              <w:jc w:val="both"/>
              <w:rPr>
                <w:rFonts w:cstheme="minorHAnsi"/>
                <w:b/>
                <w:bCs/>
                <w:i/>
                <w:iCs/>
                <w:color w:val="2F5496" w:themeColor="accent1" w:themeShade="BF"/>
                <w:sz w:val="24"/>
                <w:szCs w:val="24"/>
              </w:rPr>
            </w:pPr>
            <w:r w:rsidRPr="003901D5">
              <w:rPr>
                <w:rFonts w:cstheme="minorHAnsi"/>
                <w:b/>
                <w:bCs/>
                <w:i/>
                <w:iCs/>
                <w:color w:val="2F5496" w:themeColor="accent1" w:themeShade="BF"/>
                <w:sz w:val="24"/>
                <w:szCs w:val="24"/>
              </w:rPr>
              <w:t>Means of verification</w:t>
            </w:r>
          </w:p>
        </w:tc>
      </w:tr>
      <w:tr w:rsidR="00A53C86" w:rsidRPr="004A643E" w14:paraId="759F1B65" w14:textId="77777777" w:rsidTr="00CC54F4">
        <w:tc>
          <w:tcPr>
            <w:tcW w:w="1305" w:type="dxa"/>
          </w:tcPr>
          <w:p w14:paraId="38B57C34" w14:textId="77777777" w:rsidR="00CC54F4" w:rsidRDefault="00A53C86" w:rsidP="00BE7E81">
            <w:pPr>
              <w:spacing w:after="160"/>
              <w:jc w:val="both"/>
              <w:rPr>
                <w:rFonts w:cstheme="minorHAnsi"/>
                <w:b/>
                <w:bCs/>
                <w:i/>
                <w:iCs/>
                <w:color w:val="2F5496" w:themeColor="accent1" w:themeShade="BF"/>
                <w:sz w:val="24"/>
                <w:szCs w:val="24"/>
              </w:rPr>
            </w:pPr>
            <w:r w:rsidRPr="00826C2E">
              <w:rPr>
                <w:rFonts w:cstheme="minorHAnsi"/>
                <w:b/>
                <w:bCs/>
                <w:i/>
                <w:iCs/>
                <w:color w:val="2F5496" w:themeColor="accent1" w:themeShade="BF"/>
                <w:sz w:val="24"/>
                <w:szCs w:val="24"/>
              </w:rPr>
              <w:t>MS3</w:t>
            </w:r>
            <w:r>
              <w:rPr>
                <w:rFonts w:cstheme="minorHAnsi"/>
                <w:b/>
                <w:bCs/>
                <w:i/>
                <w:iCs/>
                <w:color w:val="2F5496" w:themeColor="accent1" w:themeShade="BF"/>
                <w:sz w:val="24"/>
                <w:szCs w:val="24"/>
              </w:rPr>
              <w:t xml:space="preserve"> </w:t>
            </w:r>
          </w:p>
          <w:p w14:paraId="68E7BDBF" w14:textId="5DDB14B0" w:rsidR="00A53C86" w:rsidRPr="00A3467D" w:rsidRDefault="00A53C86" w:rsidP="00BE7E81">
            <w:pPr>
              <w:spacing w:after="160"/>
              <w:jc w:val="both"/>
              <w:rPr>
                <w:rFonts w:cstheme="minorHAnsi"/>
                <w:b/>
                <w:bCs/>
                <w:i/>
                <w:iCs/>
                <w:color w:val="2F5496" w:themeColor="accent1" w:themeShade="BF"/>
                <w:sz w:val="24"/>
                <w:szCs w:val="24"/>
              </w:rPr>
            </w:pPr>
            <w:r>
              <w:rPr>
                <w:rFonts w:cstheme="minorHAnsi"/>
                <w:b/>
                <w:bCs/>
                <w:i/>
                <w:iCs/>
                <w:color w:val="2F5496" w:themeColor="accent1" w:themeShade="BF"/>
                <w:sz w:val="24"/>
                <w:szCs w:val="24"/>
              </w:rPr>
              <w:t>(BATH)</w:t>
            </w:r>
          </w:p>
        </w:tc>
        <w:tc>
          <w:tcPr>
            <w:tcW w:w="3652" w:type="dxa"/>
          </w:tcPr>
          <w:p w14:paraId="1D674273" w14:textId="77777777" w:rsidR="00A53C86" w:rsidRPr="00826C2E" w:rsidRDefault="00A53C86" w:rsidP="00BE7E81">
            <w:pPr>
              <w:pStyle w:val="Default"/>
              <w:spacing w:after="160"/>
              <w:jc w:val="both"/>
              <w:rPr>
                <w:rFonts w:asciiTheme="minorHAnsi" w:hAnsiTheme="minorHAnsi" w:cstheme="minorHAnsi"/>
                <w:i/>
                <w:iCs/>
                <w:color w:val="8EAADB" w:themeColor="accent1" w:themeTint="99"/>
              </w:rPr>
            </w:pPr>
            <w:r w:rsidRPr="00826C2E">
              <w:rPr>
                <w:rFonts w:asciiTheme="minorHAnsi" w:hAnsiTheme="minorHAnsi" w:cstheme="minorHAnsi"/>
                <w:i/>
                <w:iCs/>
                <w:color w:val="8EAADB" w:themeColor="accent1" w:themeTint="99"/>
              </w:rPr>
              <w:t xml:space="preserve">ESRs </w:t>
            </w:r>
            <w:r>
              <w:rPr>
                <w:rFonts w:asciiTheme="minorHAnsi" w:hAnsiTheme="minorHAnsi" w:cstheme="minorHAnsi"/>
                <w:i/>
                <w:iCs/>
                <w:color w:val="8EAADB" w:themeColor="accent1" w:themeTint="99"/>
              </w:rPr>
              <w:t>1</w:t>
            </w:r>
            <w:r w:rsidRPr="00826C2E">
              <w:rPr>
                <w:rFonts w:asciiTheme="minorHAnsi" w:hAnsiTheme="minorHAnsi" w:cstheme="minorHAnsi"/>
                <w:i/>
                <w:iCs/>
                <w:color w:val="8EAADB" w:themeColor="accent1" w:themeTint="99"/>
              </w:rPr>
              <w:t xml:space="preserve"> &amp; </w:t>
            </w:r>
            <w:r>
              <w:rPr>
                <w:rFonts w:asciiTheme="minorHAnsi" w:hAnsiTheme="minorHAnsi" w:cstheme="minorHAnsi"/>
                <w:i/>
                <w:iCs/>
                <w:color w:val="8EAADB" w:themeColor="accent1" w:themeTint="99"/>
              </w:rPr>
              <w:t>2</w:t>
            </w:r>
            <w:r w:rsidRPr="00826C2E">
              <w:rPr>
                <w:rFonts w:asciiTheme="minorHAnsi" w:hAnsiTheme="minorHAnsi" w:cstheme="minorHAnsi"/>
                <w:i/>
                <w:iCs/>
                <w:color w:val="8EAADB" w:themeColor="accent1" w:themeTint="99"/>
              </w:rPr>
              <w:t xml:space="preserve"> have numerical codes for modelling of comb solitons and comb generation in the experimental schemes developed by consortium</w:t>
            </w:r>
          </w:p>
        </w:tc>
        <w:tc>
          <w:tcPr>
            <w:tcW w:w="3963" w:type="dxa"/>
          </w:tcPr>
          <w:p w14:paraId="1D6CE522" w14:textId="77777777" w:rsidR="00A53C86" w:rsidRPr="00826C2E" w:rsidRDefault="00A53C86" w:rsidP="00BE7E81">
            <w:pPr>
              <w:pStyle w:val="Default"/>
              <w:jc w:val="both"/>
              <w:rPr>
                <w:rFonts w:asciiTheme="minorHAnsi" w:hAnsiTheme="minorHAnsi" w:cstheme="minorHAnsi"/>
                <w:i/>
                <w:iCs/>
                <w:color w:val="8EAADB" w:themeColor="accent1" w:themeTint="99"/>
              </w:rPr>
            </w:pPr>
            <w:r w:rsidRPr="003901D5">
              <w:rPr>
                <w:rFonts w:asciiTheme="minorHAnsi" w:hAnsiTheme="minorHAnsi" w:cstheme="minorHAnsi"/>
                <w:i/>
                <w:iCs/>
                <w:color w:val="8EAADB" w:themeColor="accent1" w:themeTint="99"/>
              </w:rPr>
              <w:t>ESRs 1,2 have numerical</w:t>
            </w:r>
            <w:r>
              <w:rPr>
                <w:rFonts w:asciiTheme="minorHAnsi" w:hAnsiTheme="minorHAnsi" w:cstheme="minorHAnsi"/>
                <w:i/>
                <w:iCs/>
                <w:color w:val="8EAADB" w:themeColor="accent1" w:themeTint="99"/>
              </w:rPr>
              <w:t xml:space="preserve"> </w:t>
            </w:r>
            <w:r w:rsidRPr="003901D5">
              <w:rPr>
                <w:rFonts w:asciiTheme="minorHAnsi" w:hAnsiTheme="minorHAnsi" w:cstheme="minorHAnsi"/>
                <w:i/>
                <w:iCs/>
                <w:color w:val="8EAADB" w:themeColor="accent1" w:themeTint="99"/>
              </w:rPr>
              <w:t>codes for</w:t>
            </w:r>
            <w:r>
              <w:rPr>
                <w:rFonts w:asciiTheme="minorHAnsi" w:hAnsiTheme="minorHAnsi" w:cstheme="minorHAnsi"/>
                <w:i/>
                <w:iCs/>
                <w:color w:val="8EAADB" w:themeColor="accent1" w:themeTint="99"/>
              </w:rPr>
              <w:t xml:space="preserve"> </w:t>
            </w:r>
            <w:r w:rsidRPr="003901D5">
              <w:rPr>
                <w:rFonts w:asciiTheme="minorHAnsi" w:hAnsiTheme="minorHAnsi" w:cstheme="minorHAnsi"/>
                <w:i/>
                <w:iCs/>
                <w:color w:val="8EAADB" w:themeColor="accent1" w:themeTint="99"/>
              </w:rPr>
              <w:t>modelling of comb</w:t>
            </w:r>
            <w:r>
              <w:rPr>
                <w:rFonts w:asciiTheme="minorHAnsi" w:hAnsiTheme="minorHAnsi" w:cstheme="minorHAnsi"/>
                <w:i/>
                <w:iCs/>
                <w:color w:val="8EAADB" w:themeColor="accent1" w:themeTint="99"/>
              </w:rPr>
              <w:t xml:space="preserve"> </w:t>
            </w:r>
            <w:r w:rsidRPr="003901D5">
              <w:rPr>
                <w:rFonts w:asciiTheme="minorHAnsi" w:hAnsiTheme="minorHAnsi" w:cstheme="minorHAnsi"/>
                <w:i/>
                <w:iCs/>
                <w:color w:val="8EAADB" w:themeColor="accent1" w:themeTint="99"/>
              </w:rPr>
              <w:t>solitons and</w:t>
            </w:r>
            <w:r>
              <w:rPr>
                <w:rFonts w:asciiTheme="minorHAnsi" w:hAnsiTheme="minorHAnsi" w:cstheme="minorHAnsi"/>
                <w:i/>
                <w:iCs/>
                <w:color w:val="8EAADB" w:themeColor="accent1" w:themeTint="99"/>
              </w:rPr>
              <w:t xml:space="preserve"> </w:t>
            </w:r>
            <w:r w:rsidRPr="003901D5">
              <w:rPr>
                <w:rFonts w:asciiTheme="minorHAnsi" w:hAnsiTheme="minorHAnsi" w:cstheme="minorHAnsi"/>
                <w:i/>
                <w:iCs/>
                <w:color w:val="8EAADB" w:themeColor="accent1" w:themeTint="99"/>
              </w:rPr>
              <w:t>comb generation</w:t>
            </w:r>
            <w:r>
              <w:rPr>
                <w:rFonts w:asciiTheme="minorHAnsi" w:hAnsiTheme="minorHAnsi" w:cstheme="minorHAnsi"/>
                <w:i/>
                <w:iCs/>
                <w:color w:val="8EAADB" w:themeColor="accent1" w:themeTint="99"/>
              </w:rPr>
              <w:t xml:space="preserve"> </w:t>
            </w:r>
            <w:r w:rsidRPr="003901D5">
              <w:rPr>
                <w:rFonts w:asciiTheme="minorHAnsi" w:hAnsiTheme="minorHAnsi" w:cstheme="minorHAnsi"/>
                <w:i/>
                <w:iCs/>
                <w:color w:val="8EAADB" w:themeColor="accent1" w:themeTint="99"/>
              </w:rPr>
              <w:t>in the</w:t>
            </w:r>
            <w:r>
              <w:rPr>
                <w:rFonts w:asciiTheme="minorHAnsi" w:hAnsiTheme="minorHAnsi" w:cstheme="minorHAnsi"/>
                <w:i/>
                <w:iCs/>
                <w:color w:val="8EAADB" w:themeColor="accent1" w:themeTint="99"/>
              </w:rPr>
              <w:t xml:space="preserve"> </w:t>
            </w:r>
            <w:r w:rsidRPr="003901D5">
              <w:rPr>
                <w:rFonts w:asciiTheme="minorHAnsi" w:hAnsiTheme="minorHAnsi" w:cstheme="minorHAnsi"/>
                <w:i/>
                <w:iCs/>
                <w:color w:val="8EAADB" w:themeColor="accent1" w:themeTint="99"/>
              </w:rPr>
              <w:t>experimental schemes</w:t>
            </w:r>
            <w:r>
              <w:rPr>
                <w:rFonts w:asciiTheme="minorHAnsi" w:hAnsiTheme="minorHAnsi" w:cstheme="minorHAnsi"/>
                <w:i/>
                <w:iCs/>
                <w:color w:val="8EAADB" w:themeColor="accent1" w:themeTint="99"/>
              </w:rPr>
              <w:t xml:space="preserve"> </w:t>
            </w:r>
            <w:r w:rsidRPr="003901D5">
              <w:rPr>
                <w:rFonts w:asciiTheme="minorHAnsi" w:hAnsiTheme="minorHAnsi" w:cstheme="minorHAnsi"/>
                <w:i/>
                <w:iCs/>
                <w:color w:val="8EAADB" w:themeColor="accent1" w:themeTint="99"/>
              </w:rPr>
              <w:t>developed by consortium</w:t>
            </w:r>
          </w:p>
        </w:tc>
      </w:tr>
      <w:tr w:rsidR="00A53C86" w:rsidRPr="004A643E" w14:paraId="0729618C" w14:textId="77777777" w:rsidTr="00CC54F4">
        <w:tc>
          <w:tcPr>
            <w:tcW w:w="1305" w:type="dxa"/>
          </w:tcPr>
          <w:p w14:paraId="224F78D4" w14:textId="77777777" w:rsidR="00CC54F4" w:rsidRDefault="00A53C86" w:rsidP="00BE7E81">
            <w:pPr>
              <w:spacing w:after="160"/>
              <w:jc w:val="both"/>
              <w:rPr>
                <w:rFonts w:cstheme="minorHAnsi"/>
                <w:b/>
                <w:bCs/>
                <w:i/>
                <w:iCs/>
                <w:color w:val="2F5496" w:themeColor="accent1" w:themeShade="BF"/>
                <w:sz w:val="24"/>
                <w:szCs w:val="24"/>
              </w:rPr>
            </w:pPr>
            <w:r w:rsidRPr="00826C2E">
              <w:rPr>
                <w:rFonts w:cstheme="minorHAnsi"/>
                <w:b/>
                <w:bCs/>
                <w:i/>
                <w:iCs/>
                <w:color w:val="2F5496" w:themeColor="accent1" w:themeShade="BF"/>
                <w:sz w:val="24"/>
                <w:szCs w:val="24"/>
              </w:rPr>
              <w:t>MS</w:t>
            </w:r>
            <w:r>
              <w:rPr>
                <w:rFonts w:cstheme="minorHAnsi"/>
                <w:b/>
                <w:bCs/>
                <w:i/>
                <w:iCs/>
                <w:color w:val="2F5496" w:themeColor="accent1" w:themeShade="BF"/>
                <w:sz w:val="24"/>
                <w:szCs w:val="24"/>
              </w:rPr>
              <w:t xml:space="preserve"> 7</w:t>
            </w:r>
            <w:r w:rsidR="00413E00">
              <w:rPr>
                <w:rFonts w:cstheme="minorHAnsi"/>
                <w:b/>
                <w:bCs/>
                <w:i/>
                <w:iCs/>
                <w:color w:val="2F5496" w:themeColor="accent1" w:themeShade="BF"/>
                <w:sz w:val="24"/>
                <w:szCs w:val="24"/>
              </w:rPr>
              <w:t xml:space="preserve"> </w:t>
            </w:r>
          </w:p>
          <w:p w14:paraId="73EAEDEB" w14:textId="6C5C0C44" w:rsidR="00A53C86" w:rsidRDefault="00413E00" w:rsidP="00BE7E81">
            <w:pPr>
              <w:spacing w:after="160"/>
              <w:jc w:val="both"/>
              <w:rPr>
                <w:rFonts w:cstheme="minorHAnsi"/>
                <w:b/>
                <w:bCs/>
                <w:i/>
                <w:iCs/>
                <w:color w:val="2F5496" w:themeColor="accent1" w:themeShade="BF"/>
                <w:sz w:val="24"/>
                <w:szCs w:val="24"/>
              </w:rPr>
            </w:pPr>
            <w:r>
              <w:rPr>
                <w:rFonts w:cstheme="minorHAnsi"/>
                <w:b/>
                <w:bCs/>
                <w:i/>
                <w:iCs/>
                <w:color w:val="2F5496" w:themeColor="accent1" w:themeShade="BF"/>
                <w:sz w:val="24"/>
                <w:szCs w:val="24"/>
              </w:rPr>
              <w:t>(UPV)</w:t>
            </w:r>
          </w:p>
          <w:p w14:paraId="16B656DF" w14:textId="4AA3E85A" w:rsidR="00A53C86" w:rsidRPr="00A3467D" w:rsidRDefault="00A53C86" w:rsidP="00BE7E81">
            <w:pPr>
              <w:spacing w:after="160"/>
              <w:jc w:val="both"/>
              <w:rPr>
                <w:rFonts w:cstheme="minorHAnsi"/>
                <w:b/>
                <w:bCs/>
                <w:i/>
                <w:iCs/>
                <w:color w:val="2F5496" w:themeColor="accent1" w:themeShade="BF"/>
                <w:sz w:val="24"/>
                <w:szCs w:val="24"/>
              </w:rPr>
            </w:pPr>
          </w:p>
        </w:tc>
        <w:tc>
          <w:tcPr>
            <w:tcW w:w="3652" w:type="dxa"/>
          </w:tcPr>
          <w:p w14:paraId="6C2F5E49" w14:textId="7814B6E7" w:rsidR="00A53C86" w:rsidRPr="00826C2E" w:rsidRDefault="00A53C86" w:rsidP="00BE7E81">
            <w:pPr>
              <w:pStyle w:val="Default"/>
              <w:spacing w:after="160"/>
              <w:jc w:val="both"/>
              <w:rPr>
                <w:rFonts w:asciiTheme="minorHAnsi" w:hAnsiTheme="minorHAnsi" w:cstheme="minorHAnsi"/>
                <w:i/>
                <w:iCs/>
                <w:color w:val="8EAADB" w:themeColor="accent1" w:themeTint="99"/>
              </w:rPr>
            </w:pPr>
            <w:r w:rsidRPr="00D216B6">
              <w:rPr>
                <w:rFonts w:asciiTheme="minorHAnsi" w:hAnsiTheme="minorHAnsi" w:cstheme="minorHAnsi"/>
                <w:i/>
                <w:iCs/>
                <w:color w:val="8EAADB" w:themeColor="accent1" w:themeTint="99"/>
              </w:rPr>
              <w:t xml:space="preserve">Operational proof of concept </w:t>
            </w:r>
            <w:proofErr w:type="spellStart"/>
            <w:r w:rsidRPr="00D216B6">
              <w:rPr>
                <w:rFonts w:asciiTheme="minorHAnsi" w:hAnsiTheme="minorHAnsi" w:cstheme="minorHAnsi"/>
                <w:i/>
                <w:iCs/>
                <w:color w:val="8EAADB" w:themeColor="accent1" w:themeTint="99"/>
              </w:rPr>
              <w:t>SiN</w:t>
            </w:r>
            <w:proofErr w:type="spellEnd"/>
            <w:r w:rsidRPr="00D216B6">
              <w:rPr>
                <w:rFonts w:asciiTheme="minorHAnsi" w:hAnsiTheme="minorHAnsi" w:cstheme="minorHAnsi"/>
                <w:i/>
                <w:iCs/>
                <w:color w:val="8EAADB" w:themeColor="accent1" w:themeTint="99"/>
              </w:rPr>
              <w:t xml:space="preserve"> spectrometer chips</w:t>
            </w:r>
          </w:p>
        </w:tc>
        <w:tc>
          <w:tcPr>
            <w:tcW w:w="3963" w:type="dxa"/>
          </w:tcPr>
          <w:p w14:paraId="7040F5FA" w14:textId="06B31C41" w:rsidR="00A53C86" w:rsidRPr="00826C2E" w:rsidRDefault="00413E00" w:rsidP="00413E00">
            <w:pPr>
              <w:pStyle w:val="Default"/>
              <w:jc w:val="both"/>
              <w:rPr>
                <w:rFonts w:asciiTheme="minorHAnsi" w:hAnsiTheme="minorHAnsi" w:cstheme="minorHAnsi"/>
                <w:i/>
                <w:iCs/>
                <w:color w:val="8EAADB" w:themeColor="accent1" w:themeTint="99"/>
              </w:rPr>
            </w:pPr>
            <w:r w:rsidRPr="00413E00">
              <w:rPr>
                <w:rFonts w:asciiTheme="minorHAnsi" w:hAnsiTheme="minorHAnsi" w:cstheme="minorHAnsi"/>
                <w:i/>
                <w:iCs/>
                <w:color w:val="8EAADB" w:themeColor="accent1" w:themeTint="99"/>
              </w:rPr>
              <w:t>operational proof of concept</w:t>
            </w:r>
            <w:r w:rsidR="00D216B6">
              <w:rPr>
                <w:rFonts w:asciiTheme="minorHAnsi" w:hAnsiTheme="minorHAnsi" w:cstheme="minorHAnsi"/>
                <w:i/>
                <w:iCs/>
                <w:color w:val="8EAADB" w:themeColor="accent1" w:themeTint="99"/>
              </w:rPr>
              <w:t xml:space="preserve"> </w:t>
            </w:r>
            <w:proofErr w:type="spellStart"/>
            <w:r w:rsidRPr="00413E00">
              <w:rPr>
                <w:rFonts w:asciiTheme="minorHAnsi" w:hAnsiTheme="minorHAnsi" w:cstheme="minorHAnsi"/>
                <w:i/>
                <w:iCs/>
                <w:color w:val="8EAADB" w:themeColor="accent1" w:themeTint="99"/>
              </w:rPr>
              <w:t>SiN</w:t>
            </w:r>
            <w:proofErr w:type="spellEnd"/>
            <w:r w:rsidRPr="00413E00">
              <w:rPr>
                <w:rFonts w:asciiTheme="minorHAnsi" w:hAnsiTheme="minorHAnsi" w:cstheme="minorHAnsi"/>
                <w:i/>
                <w:iCs/>
                <w:color w:val="8EAADB" w:themeColor="accent1" w:themeTint="99"/>
              </w:rPr>
              <w:t xml:space="preserve"> spectrometer chips</w:t>
            </w:r>
          </w:p>
        </w:tc>
      </w:tr>
      <w:tr w:rsidR="005A449B" w:rsidRPr="004A643E" w14:paraId="7B09A319" w14:textId="77777777" w:rsidTr="00CC54F4">
        <w:tc>
          <w:tcPr>
            <w:tcW w:w="1305" w:type="dxa"/>
          </w:tcPr>
          <w:p w14:paraId="598FF6B9" w14:textId="01EA0F24" w:rsidR="005A449B" w:rsidRPr="00826C2E" w:rsidRDefault="005A449B" w:rsidP="005A449B">
            <w:pPr>
              <w:spacing w:after="160"/>
              <w:jc w:val="both"/>
              <w:rPr>
                <w:rFonts w:cstheme="minorHAnsi"/>
                <w:b/>
                <w:bCs/>
                <w:i/>
                <w:iCs/>
                <w:color w:val="2F5496" w:themeColor="accent1" w:themeShade="BF"/>
                <w:sz w:val="24"/>
                <w:szCs w:val="24"/>
              </w:rPr>
            </w:pPr>
            <w:r>
              <w:rPr>
                <w:rFonts w:cstheme="minorHAnsi"/>
                <w:b/>
                <w:bCs/>
                <w:i/>
                <w:iCs/>
                <w:color w:val="2F5496" w:themeColor="accent1" w:themeShade="BF"/>
                <w:sz w:val="24"/>
                <w:szCs w:val="24"/>
              </w:rPr>
              <w:t>MS10 (MENLO)</w:t>
            </w:r>
          </w:p>
        </w:tc>
        <w:tc>
          <w:tcPr>
            <w:tcW w:w="3652" w:type="dxa"/>
          </w:tcPr>
          <w:p w14:paraId="02F90043" w14:textId="434CEAFD" w:rsidR="005A449B" w:rsidRPr="00826C2E" w:rsidRDefault="005A449B" w:rsidP="005A449B">
            <w:pPr>
              <w:pStyle w:val="Default"/>
              <w:spacing w:after="160"/>
              <w:jc w:val="both"/>
              <w:rPr>
                <w:rFonts w:asciiTheme="minorHAnsi" w:hAnsiTheme="minorHAnsi" w:cstheme="minorHAnsi"/>
                <w:i/>
                <w:iCs/>
                <w:color w:val="8EAADB" w:themeColor="accent1" w:themeTint="99"/>
              </w:rPr>
            </w:pPr>
            <w:r w:rsidRPr="00F8766E">
              <w:rPr>
                <w:rFonts w:cstheme="minorHAnsi"/>
                <w:i/>
                <w:iCs/>
                <w:color w:val="8EAADB" w:themeColor="accent1" w:themeTint="99"/>
                <w:sz w:val="20"/>
                <w:szCs w:val="20"/>
              </w:rPr>
              <w:t xml:space="preserve">Operational and characterised </w:t>
            </w:r>
            <w:proofErr w:type="spellStart"/>
            <w:r w:rsidRPr="00F8766E">
              <w:rPr>
                <w:rFonts w:cstheme="minorHAnsi"/>
                <w:i/>
                <w:iCs/>
                <w:color w:val="8EAADB" w:themeColor="accent1" w:themeTint="99"/>
                <w:sz w:val="20"/>
                <w:szCs w:val="20"/>
              </w:rPr>
              <w:t>microring</w:t>
            </w:r>
            <w:proofErr w:type="spellEnd"/>
            <w:r w:rsidRPr="00F8766E">
              <w:rPr>
                <w:rFonts w:cstheme="minorHAnsi"/>
                <w:i/>
                <w:iCs/>
                <w:color w:val="8EAADB" w:themeColor="accent1" w:themeTint="99"/>
                <w:sz w:val="20"/>
                <w:szCs w:val="20"/>
              </w:rPr>
              <w:t xml:space="preserve"> resonator for generation of a visible, </w:t>
            </w:r>
            <w:proofErr w:type="gramStart"/>
            <w:r w:rsidRPr="00F8766E">
              <w:rPr>
                <w:rFonts w:cstheme="minorHAnsi"/>
                <w:i/>
                <w:iCs/>
                <w:color w:val="8EAADB" w:themeColor="accent1" w:themeTint="99"/>
                <w:sz w:val="20"/>
                <w:szCs w:val="20"/>
              </w:rPr>
              <w:t>broadband</w:t>
            </w:r>
            <w:proofErr w:type="gramEnd"/>
            <w:r w:rsidRPr="00F8766E">
              <w:rPr>
                <w:rFonts w:cstheme="minorHAnsi"/>
                <w:i/>
                <w:iCs/>
                <w:color w:val="8EAADB" w:themeColor="accent1" w:themeTint="99"/>
                <w:sz w:val="20"/>
                <w:szCs w:val="20"/>
              </w:rPr>
              <w:t xml:space="preserve"> and flat spectrum with mode spacing &gt; 10GHz suitable for integration into </w:t>
            </w:r>
            <w:proofErr w:type="spellStart"/>
            <w:r w:rsidRPr="00F8766E">
              <w:rPr>
                <w:rFonts w:cstheme="minorHAnsi"/>
                <w:i/>
                <w:iCs/>
                <w:color w:val="8EAADB" w:themeColor="accent1" w:themeTint="99"/>
                <w:sz w:val="20"/>
                <w:szCs w:val="20"/>
              </w:rPr>
              <w:t>AstroComb</w:t>
            </w:r>
            <w:proofErr w:type="spellEnd"/>
            <w:r w:rsidRPr="00F8766E">
              <w:rPr>
                <w:rFonts w:cstheme="minorHAnsi"/>
                <w:i/>
                <w:iCs/>
                <w:color w:val="8EAADB" w:themeColor="accent1" w:themeTint="99"/>
                <w:sz w:val="20"/>
                <w:szCs w:val="20"/>
              </w:rPr>
              <w:t xml:space="preserve"> module; design of the module</w:t>
            </w:r>
          </w:p>
        </w:tc>
        <w:tc>
          <w:tcPr>
            <w:tcW w:w="3963" w:type="dxa"/>
          </w:tcPr>
          <w:p w14:paraId="258BB0C8" w14:textId="172FD658" w:rsidR="005A449B" w:rsidRPr="00826C2E" w:rsidRDefault="005A449B" w:rsidP="005A449B">
            <w:pPr>
              <w:pStyle w:val="Default"/>
              <w:jc w:val="both"/>
              <w:rPr>
                <w:rFonts w:asciiTheme="minorHAnsi" w:hAnsiTheme="minorHAnsi" w:cstheme="minorHAnsi"/>
                <w:i/>
                <w:iCs/>
                <w:color w:val="8EAADB" w:themeColor="accent1" w:themeTint="99"/>
              </w:rPr>
            </w:pPr>
            <w:r w:rsidRPr="00F8766E">
              <w:rPr>
                <w:rFonts w:cstheme="minorHAnsi"/>
                <w:i/>
                <w:iCs/>
                <w:color w:val="8EAADB" w:themeColor="accent1" w:themeTint="99"/>
                <w:sz w:val="20"/>
                <w:szCs w:val="20"/>
              </w:rPr>
              <w:t xml:space="preserve">Operational and characterised </w:t>
            </w:r>
            <w:proofErr w:type="spellStart"/>
            <w:r w:rsidRPr="00F8766E">
              <w:rPr>
                <w:rFonts w:cstheme="minorHAnsi"/>
                <w:i/>
                <w:iCs/>
                <w:color w:val="8EAADB" w:themeColor="accent1" w:themeTint="99"/>
                <w:sz w:val="20"/>
                <w:szCs w:val="20"/>
              </w:rPr>
              <w:t>microring</w:t>
            </w:r>
            <w:proofErr w:type="spellEnd"/>
            <w:r w:rsidRPr="00F8766E">
              <w:rPr>
                <w:rFonts w:cstheme="minorHAnsi"/>
                <w:i/>
                <w:iCs/>
                <w:color w:val="8EAADB" w:themeColor="accent1" w:themeTint="99"/>
                <w:sz w:val="20"/>
                <w:szCs w:val="20"/>
              </w:rPr>
              <w:t xml:space="preserve"> resonator for generation of a visible, </w:t>
            </w:r>
            <w:proofErr w:type="gramStart"/>
            <w:r w:rsidRPr="00F8766E">
              <w:rPr>
                <w:rFonts w:cstheme="minorHAnsi"/>
                <w:i/>
                <w:iCs/>
                <w:color w:val="8EAADB" w:themeColor="accent1" w:themeTint="99"/>
                <w:sz w:val="20"/>
                <w:szCs w:val="20"/>
              </w:rPr>
              <w:t>broadband</w:t>
            </w:r>
            <w:proofErr w:type="gramEnd"/>
            <w:r w:rsidRPr="00F8766E">
              <w:rPr>
                <w:rFonts w:cstheme="minorHAnsi"/>
                <w:i/>
                <w:iCs/>
                <w:color w:val="8EAADB" w:themeColor="accent1" w:themeTint="99"/>
                <w:sz w:val="20"/>
                <w:szCs w:val="20"/>
              </w:rPr>
              <w:t xml:space="preserve"> and flat spectrum with mode spacing &gt; 10GHz suitable for integration into </w:t>
            </w:r>
            <w:proofErr w:type="spellStart"/>
            <w:r w:rsidRPr="00F8766E">
              <w:rPr>
                <w:rFonts w:cstheme="minorHAnsi"/>
                <w:i/>
                <w:iCs/>
                <w:color w:val="8EAADB" w:themeColor="accent1" w:themeTint="99"/>
                <w:sz w:val="20"/>
                <w:szCs w:val="20"/>
              </w:rPr>
              <w:t>AstroComb</w:t>
            </w:r>
            <w:proofErr w:type="spellEnd"/>
            <w:r w:rsidRPr="00F8766E">
              <w:rPr>
                <w:rFonts w:cstheme="minorHAnsi"/>
                <w:i/>
                <w:iCs/>
                <w:color w:val="8EAADB" w:themeColor="accent1" w:themeTint="99"/>
                <w:sz w:val="20"/>
                <w:szCs w:val="20"/>
              </w:rPr>
              <w:t xml:space="preserve"> module; design of the module</w:t>
            </w:r>
          </w:p>
        </w:tc>
      </w:tr>
      <w:tr w:rsidR="00A53C86" w:rsidRPr="004A643E" w14:paraId="35C71ED8" w14:textId="77777777" w:rsidTr="00CC54F4">
        <w:tc>
          <w:tcPr>
            <w:tcW w:w="1305" w:type="dxa"/>
          </w:tcPr>
          <w:p w14:paraId="08E2896B" w14:textId="77777777" w:rsidR="00CC54F4" w:rsidRDefault="00A53C86" w:rsidP="00BE7E81">
            <w:pPr>
              <w:spacing w:after="160"/>
              <w:jc w:val="both"/>
              <w:rPr>
                <w:rFonts w:cstheme="minorHAnsi"/>
                <w:b/>
                <w:bCs/>
                <w:i/>
                <w:iCs/>
                <w:color w:val="2F5496" w:themeColor="accent1" w:themeShade="BF"/>
                <w:sz w:val="24"/>
                <w:szCs w:val="24"/>
              </w:rPr>
            </w:pPr>
            <w:r>
              <w:rPr>
                <w:rFonts w:cstheme="minorHAnsi"/>
                <w:b/>
                <w:bCs/>
                <w:i/>
                <w:iCs/>
                <w:color w:val="2F5496" w:themeColor="accent1" w:themeShade="BF"/>
                <w:sz w:val="24"/>
                <w:szCs w:val="24"/>
              </w:rPr>
              <w:t>MS12</w:t>
            </w:r>
            <w:r w:rsidR="005A449B">
              <w:rPr>
                <w:rFonts w:cstheme="minorHAnsi"/>
                <w:b/>
                <w:bCs/>
                <w:i/>
                <w:iCs/>
                <w:color w:val="2F5496" w:themeColor="accent1" w:themeShade="BF"/>
                <w:sz w:val="24"/>
                <w:szCs w:val="24"/>
              </w:rPr>
              <w:t xml:space="preserve"> </w:t>
            </w:r>
          </w:p>
          <w:p w14:paraId="3BC30100" w14:textId="256AAFAF" w:rsidR="00A53C86" w:rsidRPr="00826C2E" w:rsidRDefault="005A449B" w:rsidP="00BE7E81">
            <w:pPr>
              <w:spacing w:after="160"/>
              <w:jc w:val="both"/>
              <w:rPr>
                <w:rFonts w:cstheme="minorHAnsi"/>
                <w:b/>
                <w:bCs/>
                <w:i/>
                <w:iCs/>
                <w:color w:val="2F5496" w:themeColor="accent1" w:themeShade="BF"/>
                <w:sz w:val="24"/>
                <w:szCs w:val="24"/>
              </w:rPr>
            </w:pPr>
            <w:r>
              <w:rPr>
                <w:rFonts w:cstheme="minorHAnsi"/>
                <w:b/>
                <w:bCs/>
                <w:i/>
                <w:iCs/>
                <w:color w:val="2F5496" w:themeColor="accent1" w:themeShade="BF"/>
                <w:sz w:val="24"/>
                <w:szCs w:val="24"/>
              </w:rPr>
              <w:t>(UGENT)</w:t>
            </w:r>
          </w:p>
        </w:tc>
        <w:tc>
          <w:tcPr>
            <w:tcW w:w="3652" w:type="dxa"/>
          </w:tcPr>
          <w:p w14:paraId="430A2DD9" w14:textId="7513C38B" w:rsidR="00A53C86" w:rsidRPr="00826C2E" w:rsidRDefault="005A449B" w:rsidP="005A449B">
            <w:pPr>
              <w:pStyle w:val="Default"/>
              <w:jc w:val="both"/>
              <w:rPr>
                <w:rFonts w:asciiTheme="minorHAnsi" w:hAnsiTheme="minorHAnsi" w:cstheme="minorHAnsi"/>
                <w:i/>
                <w:iCs/>
                <w:color w:val="8EAADB" w:themeColor="accent1" w:themeTint="99"/>
              </w:rPr>
            </w:pPr>
            <w:r w:rsidRPr="005A449B">
              <w:rPr>
                <w:rFonts w:asciiTheme="minorHAnsi" w:hAnsiTheme="minorHAnsi" w:cstheme="minorHAnsi"/>
                <w:i/>
                <w:iCs/>
                <w:color w:val="8EAADB" w:themeColor="accent1" w:themeTint="99"/>
              </w:rPr>
              <w:t>hybrid integration of III/V</w:t>
            </w:r>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source and</w:t>
            </w:r>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comb generators</w:t>
            </w:r>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 xml:space="preserve">on </w:t>
            </w:r>
            <w:proofErr w:type="spellStart"/>
            <w:r w:rsidRPr="005A449B">
              <w:rPr>
                <w:rFonts w:asciiTheme="minorHAnsi" w:hAnsiTheme="minorHAnsi" w:cstheme="minorHAnsi"/>
                <w:i/>
                <w:iCs/>
                <w:color w:val="8EAADB" w:themeColor="accent1" w:themeTint="99"/>
              </w:rPr>
              <w:t>SiN</w:t>
            </w:r>
            <w:proofErr w:type="spellEnd"/>
            <w:r w:rsidRPr="005A449B">
              <w:rPr>
                <w:rFonts w:asciiTheme="minorHAnsi" w:hAnsiTheme="minorHAnsi" w:cstheme="minorHAnsi"/>
                <w:i/>
                <w:iCs/>
                <w:color w:val="8EAADB" w:themeColor="accent1" w:themeTint="99"/>
              </w:rPr>
              <w:t xml:space="preserve"> platform for</w:t>
            </w:r>
            <w:r>
              <w:rPr>
                <w:rFonts w:asciiTheme="minorHAnsi" w:hAnsiTheme="minorHAnsi" w:cstheme="minorHAnsi"/>
                <w:i/>
                <w:iCs/>
                <w:color w:val="8EAADB" w:themeColor="accent1" w:themeTint="99"/>
              </w:rPr>
              <w:t xml:space="preserve"> </w:t>
            </w:r>
            <w:proofErr w:type="spellStart"/>
            <w:r w:rsidRPr="005A449B">
              <w:rPr>
                <w:rFonts w:asciiTheme="minorHAnsi" w:hAnsiTheme="minorHAnsi" w:cstheme="minorHAnsi"/>
                <w:i/>
                <w:iCs/>
                <w:color w:val="8EAADB" w:themeColor="accent1" w:themeTint="99"/>
              </w:rPr>
              <w:t>dualcomb</w:t>
            </w:r>
            <w:proofErr w:type="spellEnd"/>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spectroscopy</w:t>
            </w:r>
          </w:p>
        </w:tc>
        <w:tc>
          <w:tcPr>
            <w:tcW w:w="3963" w:type="dxa"/>
          </w:tcPr>
          <w:p w14:paraId="15ECBACE" w14:textId="7AF4D453" w:rsidR="00A53C86" w:rsidRPr="00826C2E" w:rsidRDefault="005A449B" w:rsidP="005A449B">
            <w:pPr>
              <w:pStyle w:val="Default"/>
              <w:spacing w:after="160"/>
              <w:jc w:val="both"/>
              <w:rPr>
                <w:rFonts w:asciiTheme="minorHAnsi" w:hAnsiTheme="minorHAnsi" w:cstheme="minorHAnsi"/>
                <w:i/>
                <w:iCs/>
                <w:color w:val="8EAADB" w:themeColor="accent1" w:themeTint="99"/>
              </w:rPr>
            </w:pPr>
            <w:r w:rsidRPr="005A449B">
              <w:rPr>
                <w:rFonts w:asciiTheme="minorHAnsi" w:hAnsiTheme="minorHAnsi" w:cstheme="minorHAnsi"/>
                <w:i/>
                <w:iCs/>
                <w:color w:val="8EAADB" w:themeColor="accent1" w:themeTint="99"/>
              </w:rPr>
              <w:t>hybrid integration of III/V</w:t>
            </w:r>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source and</w:t>
            </w:r>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comb generators</w:t>
            </w:r>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 xml:space="preserve">on </w:t>
            </w:r>
            <w:proofErr w:type="spellStart"/>
            <w:r w:rsidRPr="005A449B">
              <w:rPr>
                <w:rFonts w:asciiTheme="minorHAnsi" w:hAnsiTheme="minorHAnsi" w:cstheme="minorHAnsi"/>
                <w:i/>
                <w:iCs/>
                <w:color w:val="8EAADB" w:themeColor="accent1" w:themeTint="99"/>
              </w:rPr>
              <w:t>SiN</w:t>
            </w:r>
            <w:proofErr w:type="spellEnd"/>
            <w:r w:rsidRPr="005A449B">
              <w:rPr>
                <w:rFonts w:asciiTheme="minorHAnsi" w:hAnsiTheme="minorHAnsi" w:cstheme="minorHAnsi"/>
                <w:i/>
                <w:iCs/>
                <w:color w:val="8EAADB" w:themeColor="accent1" w:themeTint="99"/>
              </w:rPr>
              <w:t xml:space="preserve"> platform for</w:t>
            </w:r>
            <w:r>
              <w:rPr>
                <w:rFonts w:asciiTheme="minorHAnsi" w:hAnsiTheme="minorHAnsi" w:cstheme="minorHAnsi"/>
                <w:i/>
                <w:iCs/>
                <w:color w:val="8EAADB" w:themeColor="accent1" w:themeTint="99"/>
              </w:rPr>
              <w:t xml:space="preserve"> </w:t>
            </w:r>
            <w:proofErr w:type="spellStart"/>
            <w:r w:rsidRPr="005A449B">
              <w:rPr>
                <w:rFonts w:asciiTheme="minorHAnsi" w:hAnsiTheme="minorHAnsi" w:cstheme="minorHAnsi"/>
                <w:i/>
                <w:iCs/>
                <w:color w:val="8EAADB" w:themeColor="accent1" w:themeTint="99"/>
              </w:rPr>
              <w:t>dualcomb</w:t>
            </w:r>
            <w:proofErr w:type="spellEnd"/>
            <w:r>
              <w:rPr>
                <w:rFonts w:asciiTheme="minorHAnsi" w:hAnsiTheme="minorHAnsi" w:cstheme="minorHAnsi"/>
                <w:i/>
                <w:iCs/>
                <w:color w:val="8EAADB" w:themeColor="accent1" w:themeTint="99"/>
              </w:rPr>
              <w:t xml:space="preserve"> </w:t>
            </w:r>
            <w:r w:rsidRPr="005A449B">
              <w:rPr>
                <w:rFonts w:asciiTheme="minorHAnsi" w:hAnsiTheme="minorHAnsi" w:cstheme="minorHAnsi"/>
                <w:i/>
                <w:iCs/>
                <w:color w:val="8EAADB" w:themeColor="accent1" w:themeTint="99"/>
              </w:rPr>
              <w:t>spectroscopy</w:t>
            </w:r>
          </w:p>
        </w:tc>
      </w:tr>
      <w:bookmarkEnd w:id="4"/>
    </w:tbl>
    <w:p w14:paraId="08785A8D" w14:textId="77777777" w:rsidR="00A53C86" w:rsidRDefault="00A53C86" w:rsidP="000C6CA7">
      <w:pPr>
        <w:spacing w:after="0" w:line="240" w:lineRule="auto"/>
      </w:pPr>
    </w:p>
    <w:p w14:paraId="1DFAA574" w14:textId="33AA087E" w:rsidR="00A53C86" w:rsidRDefault="00A53C86">
      <w:pPr>
        <w:rPr>
          <w:rFonts w:asciiTheme="majorHAnsi" w:eastAsiaTheme="majorEastAsia" w:hAnsiTheme="majorHAnsi" w:cstheme="majorBidi"/>
          <w:b/>
          <w:bCs/>
          <w:color w:val="2F5496" w:themeColor="accent1" w:themeShade="BF"/>
          <w:sz w:val="26"/>
          <w:szCs w:val="26"/>
        </w:rPr>
      </w:pPr>
      <w:bookmarkStart w:id="5" w:name="_Toc57625934"/>
      <w:r>
        <w:rPr>
          <w:b/>
          <w:bCs/>
        </w:rPr>
        <w:br w:type="page"/>
      </w:r>
    </w:p>
    <w:p w14:paraId="1D1489D7" w14:textId="77777777" w:rsidR="00A53C86" w:rsidRDefault="00A53C86" w:rsidP="00A53C86">
      <w:pPr>
        <w:pStyle w:val="Heading2"/>
        <w:spacing w:before="0" w:line="240" w:lineRule="auto"/>
        <w:ind w:left="1080"/>
        <w:rPr>
          <w:b/>
          <w:bCs/>
        </w:rPr>
      </w:pPr>
    </w:p>
    <w:p w14:paraId="3E527BC8" w14:textId="0669A564" w:rsidR="000C6CA7" w:rsidRPr="00FF2696" w:rsidRDefault="000C6CA7" w:rsidP="000C6CA7">
      <w:pPr>
        <w:pStyle w:val="Heading2"/>
        <w:numPr>
          <w:ilvl w:val="1"/>
          <w:numId w:val="3"/>
        </w:numPr>
        <w:spacing w:before="0" w:line="240" w:lineRule="auto"/>
        <w:rPr>
          <w:b/>
          <w:bCs/>
        </w:rPr>
      </w:pPr>
      <w:r w:rsidRPr="00FF2696">
        <w:rPr>
          <w:b/>
          <w:bCs/>
          <w:lang w:eastAsia="es-ES_tradnl"/>
        </w:rPr>
        <w:t xml:space="preserve">Task 9.1 </w:t>
      </w:r>
      <w:r w:rsidRPr="00FF2696">
        <w:rPr>
          <w:b/>
          <w:bCs/>
        </w:rPr>
        <w:t xml:space="preserve">Hybrid integration of III/V source and comb generators on </w:t>
      </w:r>
      <w:proofErr w:type="spellStart"/>
      <w:r w:rsidRPr="00FF2696">
        <w:rPr>
          <w:b/>
          <w:bCs/>
        </w:rPr>
        <w:t>SiN</w:t>
      </w:r>
      <w:proofErr w:type="spellEnd"/>
      <w:r w:rsidRPr="00FF2696">
        <w:rPr>
          <w:b/>
          <w:bCs/>
        </w:rPr>
        <w:t xml:space="preserve"> platform and demonstration of the low RF noise properties</w:t>
      </w:r>
      <w:bookmarkEnd w:id="5"/>
    </w:p>
    <w:p w14:paraId="7D636DC9" w14:textId="77777777" w:rsidR="000C6CA7" w:rsidRDefault="000C6CA7" w:rsidP="000C6CA7">
      <w:pPr>
        <w:rPr>
          <w:b/>
          <w:bCs/>
          <w:lang w:eastAsia="es-ES_tradnl"/>
        </w:rPr>
      </w:pPr>
    </w:p>
    <w:p w14:paraId="0DFA336C" w14:textId="52326D6D" w:rsidR="000C6CA7" w:rsidRPr="00883E3F" w:rsidRDefault="000C6CA7" w:rsidP="006F61DE">
      <w:pPr>
        <w:rPr>
          <w:b/>
          <w:bCs/>
        </w:rPr>
      </w:pPr>
      <w:r w:rsidRPr="00883E3F">
        <w:rPr>
          <w:b/>
          <w:bCs/>
          <w:lang w:eastAsia="es-ES_tradnl"/>
        </w:rPr>
        <w:t>Beneficiaries and partners involved in the task</w:t>
      </w:r>
      <w:r w:rsidRPr="00883E3F">
        <w:rPr>
          <w:b/>
          <w:bCs/>
        </w:rPr>
        <w:t xml:space="preserve">: </w:t>
      </w:r>
      <w:r>
        <w:rPr>
          <w:b/>
          <w:bCs/>
        </w:rPr>
        <w:t xml:space="preserve">ESR </w:t>
      </w:r>
      <w:r w:rsidR="00C51E4B">
        <w:rPr>
          <w:b/>
          <w:bCs/>
        </w:rPr>
        <w:t>7</w:t>
      </w:r>
      <w:r>
        <w:rPr>
          <w:b/>
          <w:bCs/>
        </w:rPr>
        <w:t xml:space="preserve"> </w:t>
      </w:r>
      <w:r w:rsidRPr="00944432">
        <w:rPr>
          <w:b/>
          <w:bCs/>
        </w:rPr>
        <w:t xml:space="preserve">(GENT) </w:t>
      </w:r>
    </w:p>
    <w:p w14:paraId="5293759F" w14:textId="77777777" w:rsidR="000C6CA7" w:rsidRDefault="000C6CA7" w:rsidP="000C6CA7">
      <w:pPr>
        <w:jc w:val="both"/>
        <w:rPr>
          <w:rFonts w:cstheme="minorHAnsi"/>
          <w:lang w:eastAsia="es-ES_tradnl"/>
        </w:rPr>
      </w:pPr>
      <w:r w:rsidRPr="00E736FA">
        <w:rPr>
          <w:rFonts w:cstheme="minorHAnsi"/>
          <w:lang w:eastAsia="es-ES_tradnl"/>
        </w:rPr>
        <w:t>Objectives</w:t>
      </w:r>
      <w:r>
        <w:rPr>
          <w:rFonts w:cstheme="minorHAnsi"/>
          <w:lang w:eastAsia="es-ES_tradnl"/>
        </w:rPr>
        <w:t xml:space="preserve"> of this tasks are </w:t>
      </w:r>
      <w:r w:rsidRPr="008652B2">
        <w:rPr>
          <w:rFonts w:cstheme="minorHAnsi"/>
          <w:lang w:eastAsia="es-ES_tradnl"/>
        </w:rPr>
        <w:t>to demonstrate low noise RF signals and dual-comb spectroscopy using on-chip microcomb generators with</w:t>
      </w:r>
      <w:r>
        <w:rPr>
          <w:rFonts w:cstheme="minorHAnsi"/>
          <w:lang w:eastAsia="es-ES_tradnl"/>
        </w:rPr>
        <w:t xml:space="preserve"> </w:t>
      </w:r>
      <w:r w:rsidRPr="008652B2">
        <w:rPr>
          <w:rFonts w:cstheme="minorHAnsi"/>
          <w:lang w:eastAsia="es-ES_tradnl"/>
        </w:rPr>
        <w:t>integrated III/V-on-silicon sources</w:t>
      </w:r>
      <w:r>
        <w:rPr>
          <w:rFonts w:cstheme="minorHAnsi"/>
          <w:lang w:eastAsia="es-ES_tradnl"/>
        </w:rPr>
        <w:t>.</w:t>
      </w:r>
    </w:p>
    <w:p w14:paraId="6B23AF63" w14:textId="77777777" w:rsidR="000C6CA7" w:rsidRDefault="000C6CA7" w:rsidP="000C6CA7">
      <w:pPr>
        <w:spacing w:after="0" w:line="240" w:lineRule="auto"/>
        <w:jc w:val="both"/>
        <w:rPr>
          <w:rFonts w:eastAsiaTheme="majorEastAsia" w:cstheme="minorHAnsi"/>
          <w:b/>
          <w:lang w:val="en-NZ"/>
        </w:rPr>
      </w:pPr>
    </w:p>
    <w:p w14:paraId="4E53B9E3" w14:textId="77777777" w:rsidR="00052B40" w:rsidRDefault="00E43856" w:rsidP="00052B40">
      <w:pPr>
        <w:jc w:val="both"/>
        <w:rPr>
          <w:rFonts w:cstheme="minorHAnsi"/>
          <w:b/>
          <w:bCs/>
          <w:i/>
          <w:iCs/>
          <w:color w:val="2F5496" w:themeColor="accent1" w:themeShade="BF"/>
          <w:sz w:val="24"/>
          <w:szCs w:val="24"/>
        </w:rPr>
      </w:pPr>
      <w:hyperlink w:anchor="_Partner_progress_on" w:history="1">
        <w:r w:rsidR="00052B40" w:rsidRPr="00E8781A">
          <w:rPr>
            <w:rStyle w:val="Hyperlink"/>
            <w:rFonts w:cstheme="minorHAnsi"/>
            <w:b/>
            <w:bCs/>
            <w:i/>
            <w:iCs/>
            <w:sz w:val="24"/>
            <w:szCs w:val="24"/>
          </w:rPr>
          <w:t>Milestones met</w:t>
        </w:r>
      </w:hyperlink>
      <w:r w:rsidR="00052B40">
        <w:rPr>
          <w:rStyle w:val="Hyperlink"/>
          <w:rFonts w:cstheme="minorHAnsi"/>
          <w:b/>
          <w:bCs/>
          <w:i/>
          <w:iCs/>
          <w:sz w:val="24"/>
          <w:szCs w:val="24"/>
        </w:rPr>
        <w:t>:</w:t>
      </w:r>
    </w:p>
    <w:p w14:paraId="7D0F2715" w14:textId="77777777" w:rsidR="00052B40" w:rsidRPr="00F9410B" w:rsidRDefault="00052B40" w:rsidP="00052B40"/>
    <w:p w14:paraId="495B46DE" w14:textId="77777777" w:rsidR="00052B40" w:rsidRPr="00A3467D" w:rsidRDefault="00052B40" w:rsidP="00052B40">
      <w:pPr>
        <w:rPr>
          <w:u w:val="single"/>
          <w:lang w:eastAsia="es-ES_tradnl"/>
        </w:rPr>
      </w:pPr>
      <w:bookmarkStart w:id="6" w:name="_Hlk106625716"/>
      <w:r w:rsidRPr="00A3467D">
        <w:rPr>
          <w:u w:val="single"/>
          <w:lang w:eastAsia="es-ES_tradnl"/>
        </w:rPr>
        <w:t>Publications:</w:t>
      </w:r>
    </w:p>
    <w:p w14:paraId="4DBA7E67" w14:textId="77777777" w:rsidR="00052B40" w:rsidRDefault="00052B40" w:rsidP="00052B40">
      <w:pPr>
        <w:pStyle w:val="ListParagraph"/>
        <w:numPr>
          <w:ilvl w:val="0"/>
          <w:numId w:val="12"/>
        </w:numPr>
        <w:rPr>
          <w:lang w:eastAsia="es-ES_tradnl"/>
        </w:rPr>
      </w:pPr>
      <w:r>
        <w:rPr>
          <w:lang w:eastAsia="es-ES_tradnl"/>
        </w:rPr>
        <w:t xml:space="preserve"> </w:t>
      </w:r>
    </w:p>
    <w:p w14:paraId="06900166" w14:textId="77777777" w:rsidR="00052B40" w:rsidRDefault="00052B40" w:rsidP="00052B40">
      <w:pPr>
        <w:pStyle w:val="ListParagraph"/>
        <w:numPr>
          <w:ilvl w:val="0"/>
          <w:numId w:val="12"/>
        </w:numPr>
        <w:rPr>
          <w:lang w:eastAsia="es-ES_tradnl"/>
        </w:rPr>
      </w:pPr>
      <w:r>
        <w:rPr>
          <w:lang w:eastAsia="es-ES_tradnl"/>
        </w:rPr>
        <w:t xml:space="preserve"> </w:t>
      </w:r>
    </w:p>
    <w:p w14:paraId="5D926092" w14:textId="77777777" w:rsidR="00052B40" w:rsidRDefault="00052B40" w:rsidP="00052B40">
      <w:pPr>
        <w:pStyle w:val="ListParagraph"/>
        <w:numPr>
          <w:ilvl w:val="0"/>
          <w:numId w:val="12"/>
        </w:numPr>
        <w:rPr>
          <w:lang w:eastAsia="es-ES_tradnl"/>
        </w:rPr>
      </w:pPr>
    </w:p>
    <w:bookmarkEnd w:id="6"/>
    <w:p w14:paraId="538FBBEC" w14:textId="5FB69364" w:rsidR="00052B40" w:rsidRDefault="00052B40" w:rsidP="00052B40">
      <w:pPr>
        <w:tabs>
          <w:tab w:val="left" w:pos="6698"/>
        </w:tabs>
        <w:rPr>
          <w:rStyle w:val="Hyperlink"/>
          <w:lang w:eastAsia="es-ES_tradnl"/>
        </w:rPr>
      </w:pPr>
      <w:r>
        <w:rPr>
          <w:lang w:eastAsia="es-ES_tradnl"/>
        </w:rPr>
        <w:t xml:space="preserve">Please complete this </w:t>
      </w:r>
      <w:hyperlink r:id="rId18" w:history="1">
        <w:r w:rsidRPr="00B55EF3">
          <w:rPr>
            <w:rStyle w:val="Hyperlink"/>
            <w:lang w:eastAsia="es-ES_tradnl"/>
          </w:rPr>
          <w:t>Dissemination and communication spreadsheet</w:t>
        </w:r>
      </w:hyperlink>
      <w:r>
        <w:rPr>
          <w:rStyle w:val="Hyperlink"/>
          <w:lang w:eastAsia="es-ES_tradnl"/>
        </w:rPr>
        <w:t xml:space="preserve"> </w:t>
      </w:r>
      <w:r w:rsidRPr="000D16D0">
        <w:rPr>
          <w:rStyle w:val="Hyperlink"/>
          <w:color w:val="auto"/>
          <w:u w:val="none"/>
          <w:lang w:eastAsia="es-ES_tradnl"/>
        </w:rPr>
        <w:t>for your individual project</w:t>
      </w:r>
      <w:r w:rsidR="001B4002">
        <w:rPr>
          <w:rStyle w:val="Hyperlink"/>
          <w:color w:val="auto"/>
          <w:u w:val="none"/>
          <w:lang w:eastAsia="es-ES_tradnl"/>
        </w:rPr>
        <w:t>.</w:t>
      </w:r>
    </w:p>
    <w:p w14:paraId="127F67BB" w14:textId="77777777" w:rsidR="00D80D06" w:rsidRPr="001B4002" w:rsidRDefault="00D80D06" w:rsidP="00D80D06">
      <w:r w:rsidRPr="00E64DE2">
        <w:t>Please complete</w:t>
      </w:r>
      <w:r>
        <w:t xml:space="preserve"> the </w:t>
      </w:r>
      <w:hyperlink r:id="rId19" w:anchor="gid=1369407323" w:history="1">
        <w:r w:rsidRPr="00CD330C">
          <w:rPr>
            <w:rStyle w:val="Hyperlink"/>
          </w:rPr>
          <w:t>secondments google sheet</w:t>
        </w:r>
      </w:hyperlink>
      <w:r>
        <w:t xml:space="preserve"> and if the secondment didn’t take place please provide the justification in the column “L”.</w:t>
      </w:r>
    </w:p>
    <w:p w14:paraId="19DB9A08" w14:textId="77777777" w:rsidR="000C6CA7" w:rsidRPr="00AD61E0" w:rsidRDefault="000C6CA7" w:rsidP="000C6CA7"/>
    <w:p w14:paraId="18B0E87F" w14:textId="77777777" w:rsidR="000C6CA7" w:rsidRDefault="000C6CA7" w:rsidP="000C6CA7">
      <w:pPr>
        <w:pStyle w:val="Heading2"/>
        <w:numPr>
          <w:ilvl w:val="1"/>
          <w:numId w:val="3"/>
        </w:numPr>
        <w:spacing w:before="0" w:line="240" w:lineRule="auto"/>
        <w:jc w:val="both"/>
        <w:rPr>
          <w:b/>
          <w:bCs/>
        </w:rPr>
      </w:pPr>
      <w:bookmarkStart w:id="7" w:name="_Toc57625935"/>
      <w:r w:rsidRPr="00FF2696">
        <w:rPr>
          <w:b/>
          <w:bCs/>
          <w:lang w:eastAsia="es-ES_tradnl"/>
        </w:rPr>
        <w:t xml:space="preserve">Task 9.2 </w:t>
      </w:r>
      <w:r w:rsidRPr="00FF2696">
        <w:rPr>
          <w:b/>
          <w:bCs/>
        </w:rPr>
        <w:t xml:space="preserve">Hybrid integration on </w:t>
      </w:r>
      <w:proofErr w:type="spellStart"/>
      <w:r w:rsidRPr="00FF2696">
        <w:rPr>
          <w:b/>
          <w:bCs/>
        </w:rPr>
        <w:t>SiN</w:t>
      </w:r>
      <w:proofErr w:type="spellEnd"/>
      <w:r w:rsidRPr="00FF2696">
        <w:rPr>
          <w:b/>
          <w:bCs/>
        </w:rPr>
        <w:t xml:space="preserve"> platform of the comb sources for dual-comb spectroscopy</w:t>
      </w:r>
      <w:bookmarkEnd w:id="7"/>
    </w:p>
    <w:p w14:paraId="55D3FD78" w14:textId="77777777" w:rsidR="000C6CA7" w:rsidRPr="00AD61E0" w:rsidRDefault="000C6CA7" w:rsidP="000C6CA7">
      <w:pPr>
        <w:rPr>
          <w:lang w:eastAsia="es-ES_tradnl"/>
        </w:rPr>
      </w:pPr>
    </w:p>
    <w:p w14:paraId="40AFBA50" w14:textId="63DB9EAA" w:rsidR="000C6CA7" w:rsidRPr="00883E3F" w:rsidRDefault="000C6CA7" w:rsidP="000C6CA7">
      <w:pPr>
        <w:jc w:val="both"/>
        <w:rPr>
          <w:b/>
          <w:bCs/>
        </w:rPr>
      </w:pPr>
      <w:r w:rsidRPr="00260F7C">
        <w:rPr>
          <w:b/>
          <w:bCs/>
          <w:lang w:eastAsia="es-ES_tradnl"/>
        </w:rPr>
        <w:t>Beneficiaries and partners involved in the task</w:t>
      </w:r>
      <w:r w:rsidRPr="00260F7C">
        <w:rPr>
          <w:b/>
          <w:bCs/>
        </w:rPr>
        <w:t xml:space="preserve">: </w:t>
      </w:r>
      <w:r>
        <w:rPr>
          <w:b/>
          <w:bCs/>
        </w:rPr>
        <w:t xml:space="preserve">ESR </w:t>
      </w:r>
      <w:r w:rsidR="00C51E4B">
        <w:rPr>
          <w:b/>
          <w:bCs/>
        </w:rPr>
        <w:t>7</w:t>
      </w:r>
      <w:r>
        <w:rPr>
          <w:b/>
          <w:bCs/>
        </w:rPr>
        <w:t xml:space="preserve"> </w:t>
      </w:r>
      <w:r w:rsidRPr="00944432">
        <w:rPr>
          <w:b/>
          <w:bCs/>
        </w:rPr>
        <w:t>(GENT)</w:t>
      </w:r>
    </w:p>
    <w:p w14:paraId="308B611C" w14:textId="77777777" w:rsidR="000C6CA7" w:rsidRDefault="000C6CA7" w:rsidP="000C6CA7">
      <w:pPr>
        <w:spacing w:after="0" w:line="240" w:lineRule="auto"/>
        <w:jc w:val="both"/>
      </w:pPr>
      <w:r>
        <w:t>Objectives for this task are to develop a numerical model for a comb generator with an integrated laser source.</w:t>
      </w:r>
    </w:p>
    <w:p w14:paraId="6E19450A" w14:textId="77777777" w:rsidR="000C6CA7" w:rsidRDefault="000C6CA7" w:rsidP="000C6CA7">
      <w:pPr>
        <w:spacing w:after="0" w:line="240" w:lineRule="auto"/>
        <w:jc w:val="both"/>
        <w:rPr>
          <w:b/>
          <w:bCs/>
        </w:rPr>
      </w:pPr>
    </w:p>
    <w:p w14:paraId="28162A15" w14:textId="77777777" w:rsidR="001B4002" w:rsidRDefault="00E43856" w:rsidP="001B4002">
      <w:pPr>
        <w:jc w:val="both"/>
        <w:rPr>
          <w:rFonts w:cstheme="minorHAnsi"/>
          <w:b/>
          <w:bCs/>
          <w:i/>
          <w:iCs/>
          <w:color w:val="2F5496" w:themeColor="accent1" w:themeShade="BF"/>
          <w:sz w:val="24"/>
          <w:szCs w:val="24"/>
        </w:rPr>
      </w:pPr>
      <w:hyperlink w:anchor="_Partner_progress_on" w:history="1">
        <w:r w:rsidR="001B4002" w:rsidRPr="00E8781A">
          <w:rPr>
            <w:rStyle w:val="Hyperlink"/>
            <w:rFonts w:cstheme="minorHAnsi"/>
            <w:b/>
            <w:bCs/>
            <w:i/>
            <w:iCs/>
            <w:sz w:val="24"/>
            <w:szCs w:val="24"/>
          </w:rPr>
          <w:t>Milestones met</w:t>
        </w:r>
      </w:hyperlink>
      <w:r w:rsidR="001B4002">
        <w:rPr>
          <w:rStyle w:val="Hyperlink"/>
          <w:rFonts w:cstheme="minorHAnsi"/>
          <w:b/>
          <w:bCs/>
          <w:i/>
          <w:iCs/>
          <w:sz w:val="24"/>
          <w:szCs w:val="24"/>
        </w:rPr>
        <w:t>:</w:t>
      </w:r>
    </w:p>
    <w:p w14:paraId="7559255E" w14:textId="77777777" w:rsidR="001B4002" w:rsidRPr="00F9410B" w:rsidRDefault="001B4002" w:rsidP="001B4002"/>
    <w:p w14:paraId="77FB7AC2" w14:textId="77777777" w:rsidR="001B4002" w:rsidRPr="00A3467D" w:rsidRDefault="001B4002" w:rsidP="001B4002">
      <w:pPr>
        <w:rPr>
          <w:u w:val="single"/>
          <w:lang w:eastAsia="es-ES_tradnl"/>
        </w:rPr>
      </w:pPr>
      <w:r w:rsidRPr="00A3467D">
        <w:rPr>
          <w:u w:val="single"/>
          <w:lang w:eastAsia="es-ES_tradnl"/>
        </w:rPr>
        <w:t>Publications:</w:t>
      </w:r>
    </w:p>
    <w:p w14:paraId="05A16F2C" w14:textId="77777777" w:rsidR="001B4002" w:rsidRDefault="001B4002" w:rsidP="001B4002">
      <w:pPr>
        <w:pStyle w:val="ListParagraph"/>
        <w:numPr>
          <w:ilvl w:val="0"/>
          <w:numId w:val="12"/>
        </w:numPr>
        <w:rPr>
          <w:lang w:eastAsia="es-ES_tradnl"/>
        </w:rPr>
      </w:pPr>
      <w:r>
        <w:rPr>
          <w:lang w:eastAsia="es-ES_tradnl"/>
        </w:rPr>
        <w:t xml:space="preserve"> </w:t>
      </w:r>
    </w:p>
    <w:p w14:paraId="1D32A6DB" w14:textId="77777777" w:rsidR="001B4002" w:rsidRDefault="001B4002" w:rsidP="001B4002">
      <w:pPr>
        <w:pStyle w:val="ListParagraph"/>
        <w:numPr>
          <w:ilvl w:val="0"/>
          <w:numId w:val="12"/>
        </w:numPr>
        <w:rPr>
          <w:lang w:eastAsia="es-ES_tradnl"/>
        </w:rPr>
      </w:pPr>
      <w:r>
        <w:rPr>
          <w:lang w:eastAsia="es-ES_tradnl"/>
        </w:rPr>
        <w:t xml:space="preserve"> </w:t>
      </w:r>
    </w:p>
    <w:p w14:paraId="3B37D80E" w14:textId="77777777" w:rsidR="001B4002" w:rsidRDefault="001B4002" w:rsidP="001B4002">
      <w:pPr>
        <w:pStyle w:val="ListParagraph"/>
        <w:numPr>
          <w:ilvl w:val="0"/>
          <w:numId w:val="12"/>
        </w:numPr>
        <w:rPr>
          <w:lang w:eastAsia="es-ES_tradnl"/>
        </w:rPr>
      </w:pPr>
    </w:p>
    <w:p w14:paraId="68686946" w14:textId="77777777" w:rsidR="001B4002" w:rsidRDefault="001B4002" w:rsidP="001B4002">
      <w:pPr>
        <w:tabs>
          <w:tab w:val="left" w:pos="6698"/>
        </w:tabs>
        <w:rPr>
          <w:rStyle w:val="Hyperlink"/>
          <w:lang w:eastAsia="es-ES_tradnl"/>
        </w:rPr>
      </w:pPr>
      <w:r>
        <w:rPr>
          <w:lang w:eastAsia="es-ES_tradnl"/>
        </w:rPr>
        <w:t xml:space="preserve">Please complete this </w:t>
      </w:r>
      <w:hyperlink r:id="rId20" w:history="1">
        <w:r w:rsidRPr="00B55EF3">
          <w:rPr>
            <w:rStyle w:val="Hyperlink"/>
            <w:lang w:eastAsia="es-ES_tradnl"/>
          </w:rPr>
          <w:t>Dissemination and communication spreadsheet</w:t>
        </w:r>
      </w:hyperlink>
      <w:r>
        <w:rPr>
          <w:rStyle w:val="Hyperlink"/>
          <w:lang w:eastAsia="es-ES_tradnl"/>
        </w:rPr>
        <w:t xml:space="preserve"> </w:t>
      </w:r>
      <w:r w:rsidRPr="000D16D0">
        <w:rPr>
          <w:rStyle w:val="Hyperlink"/>
          <w:color w:val="auto"/>
          <w:u w:val="none"/>
          <w:lang w:eastAsia="es-ES_tradnl"/>
        </w:rPr>
        <w:t>for your individual project</w:t>
      </w:r>
      <w:r>
        <w:rPr>
          <w:rStyle w:val="Hyperlink"/>
          <w:color w:val="auto"/>
          <w:u w:val="none"/>
          <w:lang w:eastAsia="es-ES_tradnl"/>
        </w:rPr>
        <w:t>.</w:t>
      </w:r>
    </w:p>
    <w:p w14:paraId="0B8C3CF3" w14:textId="77777777" w:rsidR="00D80D06" w:rsidRPr="001B4002" w:rsidRDefault="00D80D06" w:rsidP="00D80D06">
      <w:r w:rsidRPr="00E64DE2">
        <w:t>Please complete</w:t>
      </w:r>
      <w:r>
        <w:t xml:space="preserve"> the </w:t>
      </w:r>
      <w:hyperlink r:id="rId21" w:anchor="gid=1369407323" w:history="1">
        <w:r w:rsidRPr="00CD330C">
          <w:rPr>
            <w:rStyle w:val="Hyperlink"/>
          </w:rPr>
          <w:t>secondments google sheet</w:t>
        </w:r>
      </w:hyperlink>
      <w:r>
        <w:t xml:space="preserve"> and if the secondment didn’t take place please provide the justification in the column “L”.</w:t>
      </w:r>
    </w:p>
    <w:p w14:paraId="15485688" w14:textId="77777777" w:rsidR="009E362E" w:rsidRDefault="009E362E">
      <w:r>
        <w:br w:type="page"/>
      </w:r>
    </w:p>
    <w:p w14:paraId="36783DA5" w14:textId="77777777" w:rsidR="001B4002" w:rsidRPr="00E64DE2" w:rsidRDefault="001B4002" w:rsidP="001B4002"/>
    <w:p w14:paraId="263F2B1A" w14:textId="77777777" w:rsidR="000C6CA7" w:rsidRPr="00695BD7" w:rsidRDefault="000C6CA7" w:rsidP="000C6CA7">
      <w:pPr>
        <w:spacing w:after="0" w:line="240" w:lineRule="auto"/>
        <w:rPr>
          <w:b/>
          <w:bCs/>
        </w:rPr>
      </w:pPr>
    </w:p>
    <w:p w14:paraId="606545C8" w14:textId="77777777" w:rsidR="000C6CA7" w:rsidRDefault="000C6CA7" w:rsidP="000C6CA7">
      <w:pPr>
        <w:pStyle w:val="Heading2"/>
        <w:numPr>
          <w:ilvl w:val="1"/>
          <w:numId w:val="3"/>
        </w:numPr>
        <w:rPr>
          <w:b/>
          <w:bCs/>
        </w:rPr>
      </w:pPr>
      <w:bookmarkStart w:id="8" w:name="_Toc57625936"/>
      <w:r w:rsidRPr="00FF2696">
        <w:rPr>
          <w:b/>
          <w:bCs/>
          <w:lang w:eastAsia="es-ES_tradnl"/>
        </w:rPr>
        <w:t>Task 9.3 D</w:t>
      </w:r>
      <w:r w:rsidRPr="00FF2696">
        <w:rPr>
          <w:b/>
          <w:bCs/>
        </w:rPr>
        <w:t>emonstration of packaged comb generator modules with integrated pump sources and amplifiers for optical data processing</w:t>
      </w:r>
      <w:bookmarkEnd w:id="8"/>
    </w:p>
    <w:p w14:paraId="2832F27C" w14:textId="77777777" w:rsidR="000C6CA7" w:rsidRPr="00AD61E0" w:rsidRDefault="000C6CA7" w:rsidP="000C6CA7"/>
    <w:p w14:paraId="458D36F2" w14:textId="6963063C" w:rsidR="000C6CA7" w:rsidRPr="00883E3F" w:rsidRDefault="000C6CA7" w:rsidP="000C6CA7">
      <w:pPr>
        <w:rPr>
          <w:b/>
          <w:bCs/>
          <w:lang w:eastAsia="es-ES_tradnl"/>
        </w:rPr>
      </w:pPr>
      <w:r w:rsidRPr="00883E3F">
        <w:rPr>
          <w:b/>
          <w:bCs/>
          <w:lang w:eastAsia="es-ES_tradnl"/>
        </w:rPr>
        <w:t>Beneficiaries and partners involved in the task</w:t>
      </w:r>
      <w:r w:rsidRPr="00883E3F">
        <w:rPr>
          <w:b/>
          <w:bCs/>
        </w:rPr>
        <w:t xml:space="preserve">: </w:t>
      </w:r>
      <w:r>
        <w:rPr>
          <w:b/>
          <w:bCs/>
        </w:rPr>
        <w:t>ESR 1</w:t>
      </w:r>
      <w:r w:rsidR="00C51E4B">
        <w:rPr>
          <w:b/>
          <w:bCs/>
        </w:rPr>
        <w:t>0</w:t>
      </w:r>
      <w:r>
        <w:rPr>
          <w:b/>
          <w:bCs/>
        </w:rPr>
        <w:t xml:space="preserve"> (KIT); </w:t>
      </w:r>
      <w:r w:rsidRPr="00EE2FA4">
        <w:rPr>
          <w:b/>
          <w:bCs/>
        </w:rPr>
        <w:t xml:space="preserve">ESR </w:t>
      </w:r>
      <w:r w:rsidR="00C51E4B">
        <w:rPr>
          <w:b/>
          <w:bCs/>
        </w:rPr>
        <w:t>8</w:t>
      </w:r>
      <w:r>
        <w:rPr>
          <w:b/>
          <w:bCs/>
        </w:rPr>
        <w:t xml:space="preserve"> (</w:t>
      </w:r>
      <w:r w:rsidRPr="00EE2FA4">
        <w:rPr>
          <w:b/>
          <w:bCs/>
        </w:rPr>
        <w:t>UPV</w:t>
      </w:r>
      <w:r>
        <w:rPr>
          <w:b/>
          <w:bCs/>
        </w:rPr>
        <w:t>)</w:t>
      </w:r>
      <w:r w:rsidRPr="00EE2FA4">
        <w:rPr>
          <w:b/>
          <w:bCs/>
        </w:rPr>
        <w:t xml:space="preserve">; ESR </w:t>
      </w:r>
      <w:r w:rsidR="00C51E4B">
        <w:rPr>
          <w:b/>
          <w:bCs/>
        </w:rPr>
        <w:t>11</w:t>
      </w:r>
      <w:r>
        <w:rPr>
          <w:b/>
          <w:bCs/>
        </w:rPr>
        <w:t xml:space="preserve"> (</w:t>
      </w:r>
      <w:r w:rsidRPr="00EE2FA4">
        <w:rPr>
          <w:b/>
          <w:bCs/>
        </w:rPr>
        <w:t>MENLO</w:t>
      </w:r>
      <w:r>
        <w:rPr>
          <w:b/>
          <w:bCs/>
        </w:rPr>
        <w:t>)</w:t>
      </w:r>
      <w:r w:rsidRPr="00EE2FA4">
        <w:rPr>
          <w:b/>
          <w:bCs/>
        </w:rPr>
        <w:t>; VLC; LGT</w:t>
      </w:r>
    </w:p>
    <w:p w14:paraId="5581A8B8" w14:textId="77777777" w:rsidR="000C6CA7" w:rsidRDefault="000C6CA7" w:rsidP="000C6CA7">
      <w:pPr>
        <w:jc w:val="both"/>
      </w:pPr>
      <w:r w:rsidRPr="0089124D">
        <w:t xml:space="preserve">Objectives for this task are </w:t>
      </w:r>
      <w:r>
        <w:t xml:space="preserve">to demonstrate packaged microcomb devices with conventional sources for data processing and </w:t>
      </w:r>
      <w:proofErr w:type="spellStart"/>
      <w:r>
        <w:t>astro</w:t>
      </w:r>
      <w:proofErr w:type="spellEnd"/>
      <w:r>
        <w:t xml:space="preserve"> applications.</w:t>
      </w:r>
    </w:p>
    <w:p w14:paraId="564476E8" w14:textId="22F25290" w:rsidR="001B4002" w:rsidRDefault="006F61DE" w:rsidP="000C6CA7">
      <w:pPr>
        <w:jc w:val="both"/>
        <w:rPr>
          <w:b/>
          <w:bCs/>
          <w:lang w:eastAsia="es-ES_tradnl"/>
        </w:rPr>
      </w:pPr>
      <w:r>
        <w:rPr>
          <w:b/>
          <w:bCs/>
          <w:lang w:eastAsia="es-ES_tradnl"/>
        </w:rPr>
        <w:t xml:space="preserve">ESR </w:t>
      </w:r>
      <w:r w:rsidR="003D6896">
        <w:rPr>
          <w:b/>
          <w:bCs/>
          <w:lang w:eastAsia="es-ES_tradnl"/>
        </w:rPr>
        <w:t>8</w:t>
      </w:r>
      <w:r>
        <w:rPr>
          <w:b/>
          <w:bCs/>
          <w:lang w:eastAsia="es-ES_tradnl"/>
        </w:rPr>
        <w:t xml:space="preserve"> (</w:t>
      </w:r>
      <w:r w:rsidR="00AF627D" w:rsidRPr="00AF627D">
        <w:rPr>
          <w:b/>
          <w:bCs/>
          <w:lang w:eastAsia="es-ES_tradnl"/>
        </w:rPr>
        <w:t>UPV</w:t>
      </w:r>
      <w:r>
        <w:rPr>
          <w:b/>
          <w:bCs/>
          <w:lang w:eastAsia="es-ES_tradnl"/>
        </w:rPr>
        <w:t>)</w:t>
      </w:r>
      <w:r w:rsidR="001B4002">
        <w:rPr>
          <w:b/>
          <w:bCs/>
          <w:lang w:eastAsia="es-ES_tradnl"/>
        </w:rPr>
        <w:t xml:space="preserve">: </w:t>
      </w:r>
    </w:p>
    <w:p w14:paraId="1D16B797" w14:textId="7AF7812B" w:rsidR="00AF627D" w:rsidRPr="00AF627D" w:rsidRDefault="006F61DE" w:rsidP="000C6CA7">
      <w:pPr>
        <w:jc w:val="both"/>
        <w:rPr>
          <w:b/>
          <w:bCs/>
          <w:lang w:eastAsia="es-ES_tradnl"/>
        </w:rPr>
      </w:pPr>
      <w:r>
        <w:rPr>
          <w:b/>
          <w:bCs/>
          <w:lang w:eastAsia="es-ES_tradnl"/>
        </w:rPr>
        <w:t xml:space="preserve">ESR </w:t>
      </w:r>
      <w:r w:rsidR="003D6896">
        <w:rPr>
          <w:b/>
          <w:bCs/>
          <w:lang w:eastAsia="es-ES_tradnl"/>
        </w:rPr>
        <w:t>11</w:t>
      </w:r>
      <w:r>
        <w:rPr>
          <w:b/>
          <w:bCs/>
          <w:lang w:eastAsia="es-ES_tradnl"/>
        </w:rPr>
        <w:t xml:space="preserve"> (</w:t>
      </w:r>
      <w:r w:rsidR="00AF627D">
        <w:rPr>
          <w:b/>
          <w:bCs/>
          <w:lang w:eastAsia="es-ES_tradnl"/>
        </w:rPr>
        <w:t>MENLO</w:t>
      </w:r>
      <w:r>
        <w:rPr>
          <w:b/>
          <w:bCs/>
          <w:lang w:eastAsia="es-ES_tradnl"/>
        </w:rPr>
        <w:t>):</w:t>
      </w:r>
    </w:p>
    <w:p w14:paraId="3070642F" w14:textId="6F5A0E5D" w:rsidR="000C6CA7" w:rsidRPr="00E61EE9" w:rsidRDefault="006F61DE" w:rsidP="000C6CA7">
      <w:pPr>
        <w:jc w:val="both"/>
        <w:rPr>
          <w:b/>
          <w:bCs/>
        </w:rPr>
      </w:pPr>
      <w:r>
        <w:rPr>
          <w:b/>
          <w:bCs/>
        </w:rPr>
        <w:t xml:space="preserve">ESR </w:t>
      </w:r>
      <w:r w:rsidR="003D6896">
        <w:rPr>
          <w:b/>
          <w:bCs/>
        </w:rPr>
        <w:t>10</w:t>
      </w:r>
      <w:r>
        <w:rPr>
          <w:b/>
          <w:bCs/>
        </w:rPr>
        <w:t xml:space="preserve"> (</w:t>
      </w:r>
      <w:r w:rsidR="000C6CA7" w:rsidRPr="00E61EE9">
        <w:rPr>
          <w:b/>
          <w:bCs/>
        </w:rPr>
        <w:t>KIT</w:t>
      </w:r>
      <w:r>
        <w:rPr>
          <w:b/>
          <w:bCs/>
        </w:rPr>
        <w:t>):</w:t>
      </w:r>
    </w:p>
    <w:p w14:paraId="163FFA70" w14:textId="77777777" w:rsidR="001B4002" w:rsidRDefault="00E43856" w:rsidP="001B4002">
      <w:pPr>
        <w:jc w:val="both"/>
        <w:rPr>
          <w:rFonts w:cstheme="minorHAnsi"/>
          <w:b/>
          <w:bCs/>
          <w:i/>
          <w:iCs/>
          <w:color w:val="2F5496" w:themeColor="accent1" w:themeShade="BF"/>
          <w:sz w:val="24"/>
          <w:szCs w:val="24"/>
        </w:rPr>
      </w:pPr>
      <w:hyperlink w:anchor="_Partner_progress_on" w:history="1">
        <w:r w:rsidR="001B4002" w:rsidRPr="00E8781A">
          <w:rPr>
            <w:rStyle w:val="Hyperlink"/>
            <w:rFonts w:cstheme="minorHAnsi"/>
            <w:b/>
            <w:bCs/>
            <w:i/>
            <w:iCs/>
            <w:sz w:val="24"/>
            <w:szCs w:val="24"/>
          </w:rPr>
          <w:t>Milestones met</w:t>
        </w:r>
      </w:hyperlink>
      <w:r w:rsidR="001B4002">
        <w:rPr>
          <w:rStyle w:val="Hyperlink"/>
          <w:rFonts w:cstheme="minorHAnsi"/>
          <w:b/>
          <w:bCs/>
          <w:i/>
          <w:iCs/>
          <w:sz w:val="24"/>
          <w:szCs w:val="24"/>
        </w:rPr>
        <w:t>:</w:t>
      </w:r>
    </w:p>
    <w:p w14:paraId="2F774596" w14:textId="77777777" w:rsidR="001B4002" w:rsidRPr="00F9410B" w:rsidRDefault="001B4002" w:rsidP="001B4002"/>
    <w:p w14:paraId="0DB551BE" w14:textId="77777777" w:rsidR="001B4002" w:rsidRPr="00A3467D" w:rsidRDefault="001B4002" w:rsidP="001B4002">
      <w:pPr>
        <w:rPr>
          <w:u w:val="single"/>
          <w:lang w:eastAsia="es-ES_tradnl"/>
        </w:rPr>
      </w:pPr>
      <w:r w:rsidRPr="00A3467D">
        <w:rPr>
          <w:u w:val="single"/>
          <w:lang w:eastAsia="es-ES_tradnl"/>
        </w:rPr>
        <w:t>Publications:</w:t>
      </w:r>
    </w:p>
    <w:p w14:paraId="000D9160" w14:textId="77777777" w:rsidR="001B4002" w:rsidRDefault="001B4002" w:rsidP="001B4002">
      <w:pPr>
        <w:pStyle w:val="ListParagraph"/>
        <w:numPr>
          <w:ilvl w:val="0"/>
          <w:numId w:val="12"/>
        </w:numPr>
        <w:rPr>
          <w:lang w:eastAsia="es-ES_tradnl"/>
        </w:rPr>
      </w:pPr>
      <w:r>
        <w:rPr>
          <w:lang w:eastAsia="es-ES_tradnl"/>
        </w:rPr>
        <w:t xml:space="preserve"> </w:t>
      </w:r>
    </w:p>
    <w:p w14:paraId="238EB335" w14:textId="77777777" w:rsidR="001B4002" w:rsidRDefault="001B4002" w:rsidP="001B4002">
      <w:pPr>
        <w:pStyle w:val="ListParagraph"/>
        <w:numPr>
          <w:ilvl w:val="0"/>
          <w:numId w:val="12"/>
        </w:numPr>
        <w:rPr>
          <w:lang w:eastAsia="es-ES_tradnl"/>
        </w:rPr>
      </w:pPr>
      <w:r>
        <w:rPr>
          <w:lang w:eastAsia="es-ES_tradnl"/>
        </w:rPr>
        <w:t xml:space="preserve"> </w:t>
      </w:r>
    </w:p>
    <w:p w14:paraId="347DB13D" w14:textId="77777777" w:rsidR="001B4002" w:rsidRDefault="001B4002" w:rsidP="001B4002">
      <w:pPr>
        <w:pStyle w:val="ListParagraph"/>
        <w:numPr>
          <w:ilvl w:val="0"/>
          <w:numId w:val="12"/>
        </w:numPr>
        <w:rPr>
          <w:lang w:eastAsia="es-ES_tradnl"/>
        </w:rPr>
      </w:pPr>
    </w:p>
    <w:p w14:paraId="55054ABC" w14:textId="77777777" w:rsidR="001B4002" w:rsidRDefault="001B4002" w:rsidP="001B4002">
      <w:pPr>
        <w:tabs>
          <w:tab w:val="left" w:pos="6698"/>
        </w:tabs>
        <w:rPr>
          <w:rStyle w:val="Hyperlink"/>
          <w:lang w:eastAsia="es-ES_tradnl"/>
        </w:rPr>
      </w:pPr>
      <w:r>
        <w:rPr>
          <w:lang w:eastAsia="es-ES_tradnl"/>
        </w:rPr>
        <w:t xml:space="preserve">Please complete this </w:t>
      </w:r>
      <w:hyperlink r:id="rId22" w:history="1">
        <w:r w:rsidRPr="00B55EF3">
          <w:rPr>
            <w:rStyle w:val="Hyperlink"/>
            <w:lang w:eastAsia="es-ES_tradnl"/>
          </w:rPr>
          <w:t>Dissemination and communication spreadsheet</w:t>
        </w:r>
      </w:hyperlink>
      <w:r>
        <w:rPr>
          <w:rStyle w:val="Hyperlink"/>
          <w:lang w:eastAsia="es-ES_tradnl"/>
        </w:rPr>
        <w:t xml:space="preserve"> </w:t>
      </w:r>
      <w:r w:rsidRPr="000D16D0">
        <w:rPr>
          <w:rStyle w:val="Hyperlink"/>
          <w:color w:val="auto"/>
          <w:u w:val="none"/>
          <w:lang w:eastAsia="es-ES_tradnl"/>
        </w:rPr>
        <w:t>for your individual project</w:t>
      </w:r>
      <w:r>
        <w:rPr>
          <w:rStyle w:val="Hyperlink"/>
          <w:color w:val="auto"/>
          <w:u w:val="none"/>
          <w:lang w:eastAsia="es-ES_tradnl"/>
        </w:rPr>
        <w:t>.</w:t>
      </w:r>
    </w:p>
    <w:p w14:paraId="7ED38E89" w14:textId="39AA9373" w:rsidR="000C6CA7" w:rsidRPr="001B4002" w:rsidRDefault="001B4002" w:rsidP="001B4002">
      <w:r w:rsidRPr="00E64DE2">
        <w:t>Please complete</w:t>
      </w:r>
      <w:r>
        <w:t xml:space="preserve"> the </w:t>
      </w:r>
      <w:hyperlink r:id="rId23" w:anchor="gid=1369407323" w:history="1">
        <w:r w:rsidRPr="00CD330C">
          <w:rPr>
            <w:rStyle w:val="Hyperlink"/>
          </w:rPr>
          <w:t>secondments google sheet</w:t>
        </w:r>
      </w:hyperlink>
      <w:r>
        <w:t xml:space="preserve"> and if </w:t>
      </w:r>
      <w:r w:rsidR="00D80D06">
        <w:t xml:space="preserve">the </w:t>
      </w:r>
      <w:r>
        <w:t>secondment didn’t take place please provide the justification in the column “L”.</w:t>
      </w:r>
    </w:p>
    <w:p w14:paraId="5D912AF2" w14:textId="77777777" w:rsidR="000C6CA7" w:rsidRPr="00AD61E0" w:rsidRDefault="000C6CA7" w:rsidP="000C6CA7">
      <w:pPr>
        <w:jc w:val="both"/>
        <w:rPr>
          <w:rFonts w:cstheme="minorHAnsi"/>
          <w:lang w:eastAsia="es-ES_tradnl"/>
        </w:rPr>
      </w:pPr>
    </w:p>
    <w:p w14:paraId="25296A3F" w14:textId="77777777" w:rsidR="000C6CA7" w:rsidRDefault="000C6CA7" w:rsidP="000C6CA7">
      <w:pPr>
        <w:pStyle w:val="Heading2"/>
        <w:numPr>
          <w:ilvl w:val="1"/>
          <w:numId w:val="3"/>
        </w:numPr>
        <w:spacing w:before="0"/>
        <w:rPr>
          <w:b/>
          <w:bCs/>
          <w:lang w:eastAsia="es-ES_tradnl"/>
        </w:rPr>
      </w:pPr>
      <w:bookmarkStart w:id="9" w:name="_Toc57625937"/>
      <w:r w:rsidRPr="0089124D">
        <w:rPr>
          <w:b/>
          <w:bCs/>
          <w:lang w:eastAsia="es-ES_tradnl"/>
        </w:rPr>
        <w:t xml:space="preserve">Task </w:t>
      </w:r>
      <w:r>
        <w:rPr>
          <w:b/>
          <w:bCs/>
          <w:lang w:eastAsia="es-ES_tradnl"/>
        </w:rPr>
        <w:t>9</w:t>
      </w:r>
      <w:r w:rsidRPr="0089124D">
        <w:rPr>
          <w:b/>
          <w:bCs/>
          <w:lang w:eastAsia="es-ES_tradnl"/>
        </w:rPr>
        <w:t xml:space="preserve">.4 </w:t>
      </w:r>
      <w:r w:rsidRPr="00FF2696">
        <w:rPr>
          <w:b/>
          <w:bCs/>
          <w:lang w:eastAsia="es-ES_tradnl"/>
        </w:rPr>
        <w:t>Modelling comb generation with an integrated laser source</w:t>
      </w:r>
      <w:bookmarkEnd w:id="9"/>
    </w:p>
    <w:p w14:paraId="40DDAEAE" w14:textId="77777777" w:rsidR="000C6CA7" w:rsidRPr="00AD61E0" w:rsidRDefault="000C6CA7" w:rsidP="000C6CA7"/>
    <w:p w14:paraId="56160614" w14:textId="62E16299" w:rsidR="009E362E" w:rsidRDefault="000C6CA7" w:rsidP="000C6CA7">
      <w:pPr>
        <w:rPr>
          <w:b/>
          <w:bCs/>
        </w:rPr>
      </w:pPr>
      <w:r w:rsidRPr="00883E3F">
        <w:rPr>
          <w:b/>
          <w:bCs/>
          <w:lang w:eastAsia="es-ES_tradnl"/>
        </w:rPr>
        <w:t>Beneficiaries and partners involved in the task</w:t>
      </w:r>
      <w:r w:rsidRPr="00334EF6">
        <w:rPr>
          <w:b/>
          <w:bCs/>
        </w:rPr>
        <w:t xml:space="preserve">: </w:t>
      </w:r>
      <w:r w:rsidR="009E362E">
        <w:rPr>
          <w:b/>
          <w:bCs/>
        </w:rPr>
        <w:t xml:space="preserve">ESR </w:t>
      </w:r>
      <w:r w:rsidR="003D6896">
        <w:rPr>
          <w:b/>
          <w:bCs/>
        </w:rPr>
        <w:t>1</w:t>
      </w:r>
      <w:r w:rsidR="009E362E">
        <w:rPr>
          <w:b/>
          <w:bCs/>
        </w:rPr>
        <w:t xml:space="preserve"> (BATH), </w:t>
      </w:r>
      <w:r w:rsidR="009E362E" w:rsidRPr="00334EF6">
        <w:rPr>
          <w:b/>
          <w:bCs/>
        </w:rPr>
        <w:t xml:space="preserve">ESR </w:t>
      </w:r>
      <w:r w:rsidR="003D6896">
        <w:rPr>
          <w:b/>
          <w:bCs/>
        </w:rPr>
        <w:t>7</w:t>
      </w:r>
      <w:r w:rsidR="009E362E">
        <w:rPr>
          <w:b/>
          <w:bCs/>
        </w:rPr>
        <w:t xml:space="preserve"> (</w:t>
      </w:r>
      <w:r w:rsidR="009E362E" w:rsidRPr="00334EF6">
        <w:rPr>
          <w:b/>
          <w:bCs/>
        </w:rPr>
        <w:t>GENT</w:t>
      </w:r>
      <w:r w:rsidR="009E362E">
        <w:rPr>
          <w:b/>
          <w:bCs/>
        </w:rPr>
        <w:t>), LUCEDA</w:t>
      </w:r>
    </w:p>
    <w:p w14:paraId="1D00D126" w14:textId="6E40CF08" w:rsidR="009E362E" w:rsidRDefault="000C6CA7" w:rsidP="000C6CA7">
      <w:pPr>
        <w:rPr>
          <w:b/>
          <w:bCs/>
        </w:rPr>
      </w:pPr>
      <w:r>
        <w:rPr>
          <w:b/>
          <w:bCs/>
        </w:rPr>
        <w:t xml:space="preserve">ESR </w:t>
      </w:r>
      <w:r w:rsidR="003D6896">
        <w:rPr>
          <w:b/>
          <w:bCs/>
        </w:rPr>
        <w:t>1</w:t>
      </w:r>
      <w:r w:rsidR="009E362E">
        <w:rPr>
          <w:b/>
          <w:bCs/>
        </w:rPr>
        <w:t xml:space="preserve"> (BATH):</w:t>
      </w:r>
    </w:p>
    <w:p w14:paraId="342B9AE5" w14:textId="647C3E52" w:rsidR="009E362E" w:rsidRDefault="000C6CA7" w:rsidP="009E362E">
      <w:pPr>
        <w:rPr>
          <w:b/>
          <w:bCs/>
        </w:rPr>
      </w:pPr>
      <w:r w:rsidRPr="00334EF6">
        <w:rPr>
          <w:b/>
          <w:bCs/>
        </w:rPr>
        <w:t xml:space="preserve">ESR </w:t>
      </w:r>
      <w:r w:rsidR="003D6896">
        <w:rPr>
          <w:b/>
          <w:bCs/>
        </w:rPr>
        <w:t xml:space="preserve">7 </w:t>
      </w:r>
      <w:r>
        <w:rPr>
          <w:b/>
          <w:bCs/>
        </w:rPr>
        <w:t>(</w:t>
      </w:r>
      <w:r w:rsidRPr="00334EF6">
        <w:rPr>
          <w:b/>
          <w:bCs/>
        </w:rPr>
        <w:t>GENT</w:t>
      </w:r>
      <w:r>
        <w:rPr>
          <w:b/>
          <w:bCs/>
        </w:rPr>
        <w:t>)</w:t>
      </w:r>
      <w:r w:rsidR="009E362E">
        <w:rPr>
          <w:b/>
          <w:bCs/>
        </w:rPr>
        <w:t>:</w:t>
      </w:r>
    </w:p>
    <w:p w14:paraId="07E2062E" w14:textId="77777777" w:rsidR="009E362E" w:rsidRDefault="00E43856" w:rsidP="009E362E">
      <w:pPr>
        <w:jc w:val="both"/>
        <w:rPr>
          <w:rFonts w:cstheme="minorHAnsi"/>
          <w:b/>
          <w:bCs/>
          <w:i/>
          <w:iCs/>
          <w:color w:val="2F5496" w:themeColor="accent1" w:themeShade="BF"/>
          <w:sz w:val="24"/>
          <w:szCs w:val="24"/>
        </w:rPr>
      </w:pPr>
      <w:hyperlink w:anchor="_Partner_progress_on" w:history="1">
        <w:r w:rsidR="009E362E" w:rsidRPr="00E8781A">
          <w:rPr>
            <w:rStyle w:val="Hyperlink"/>
            <w:rFonts w:cstheme="minorHAnsi"/>
            <w:b/>
            <w:bCs/>
            <w:i/>
            <w:iCs/>
            <w:sz w:val="24"/>
            <w:szCs w:val="24"/>
          </w:rPr>
          <w:t>Milestones met</w:t>
        </w:r>
      </w:hyperlink>
      <w:r w:rsidR="009E362E">
        <w:rPr>
          <w:rStyle w:val="Hyperlink"/>
          <w:rFonts w:cstheme="minorHAnsi"/>
          <w:b/>
          <w:bCs/>
          <w:i/>
          <w:iCs/>
          <w:sz w:val="24"/>
          <w:szCs w:val="24"/>
        </w:rPr>
        <w:t>:</w:t>
      </w:r>
    </w:p>
    <w:p w14:paraId="0513D507" w14:textId="77777777" w:rsidR="009E362E" w:rsidRPr="00F9410B" w:rsidRDefault="009E362E" w:rsidP="009E362E"/>
    <w:p w14:paraId="64E01780" w14:textId="77777777" w:rsidR="009E362E" w:rsidRPr="00A3467D" w:rsidRDefault="009E362E" w:rsidP="009E362E">
      <w:pPr>
        <w:rPr>
          <w:u w:val="single"/>
          <w:lang w:eastAsia="es-ES_tradnl"/>
        </w:rPr>
      </w:pPr>
      <w:r w:rsidRPr="00A3467D">
        <w:rPr>
          <w:u w:val="single"/>
          <w:lang w:eastAsia="es-ES_tradnl"/>
        </w:rPr>
        <w:t>Publications:</w:t>
      </w:r>
    </w:p>
    <w:p w14:paraId="03F27EEB" w14:textId="77777777" w:rsidR="009E362E" w:rsidRDefault="009E362E" w:rsidP="009E362E">
      <w:pPr>
        <w:pStyle w:val="ListParagraph"/>
        <w:numPr>
          <w:ilvl w:val="0"/>
          <w:numId w:val="12"/>
        </w:numPr>
        <w:rPr>
          <w:lang w:eastAsia="es-ES_tradnl"/>
        </w:rPr>
      </w:pPr>
      <w:r>
        <w:rPr>
          <w:lang w:eastAsia="es-ES_tradnl"/>
        </w:rPr>
        <w:t xml:space="preserve"> </w:t>
      </w:r>
    </w:p>
    <w:p w14:paraId="08FBA2B0" w14:textId="77777777" w:rsidR="009E362E" w:rsidRDefault="009E362E" w:rsidP="009E362E">
      <w:pPr>
        <w:pStyle w:val="ListParagraph"/>
        <w:numPr>
          <w:ilvl w:val="0"/>
          <w:numId w:val="12"/>
        </w:numPr>
        <w:rPr>
          <w:lang w:eastAsia="es-ES_tradnl"/>
        </w:rPr>
      </w:pPr>
      <w:r>
        <w:rPr>
          <w:lang w:eastAsia="es-ES_tradnl"/>
        </w:rPr>
        <w:t xml:space="preserve"> </w:t>
      </w:r>
    </w:p>
    <w:p w14:paraId="389CFEF2" w14:textId="77777777" w:rsidR="009E362E" w:rsidRDefault="009E362E" w:rsidP="009E362E">
      <w:pPr>
        <w:pStyle w:val="ListParagraph"/>
        <w:numPr>
          <w:ilvl w:val="0"/>
          <w:numId w:val="12"/>
        </w:numPr>
        <w:rPr>
          <w:lang w:eastAsia="es-ES_tradnl"/>
        </w:rPr>
      </w:pPr>
    </w:p>
    <w:p w14:paraId="79ED6EEA" w14:textId="77777777" w:rsidR="009E362E" w:rsidRDefault="009E362E" w:rsidP="009E362E">
      <w:pPr>
        <w:tabs>
          <w:tab w:val="left" w:pos="6698"/>
        </w:tabs>
        <w:rPr>
          <w:rStyle w:val="Hyperlink"/>
          <w:lang w:eastAsia="es-ES_tradnl"/>
        </w:rPr>
      </w:pPr>
      <w:r>
        <w:rPr>
          <w:lang w:eastAsia="es-ES_tradnl"/>
        </w:rPr>
        <w:t xml:space="preserve">Please complete this </w:t>
      </w:r>
      <w:hyperlink r:id="rId24" w:history="1">
        <w:r w:rsidRPr="00B55EF3">
          <w:rPr>
            <w:rStyle w:val="Hyperlink"/>
            <w:lang w:eastAsia="es-ES_tradnl"/>
          </w:rPr>
          <w:t>Dissemination and communication spreadsheet</w:t>
        </w:r>
      </w:hyperlink>
      <w:r>
        <w:rPr>
          <w:rStyle w:val="Hyperlink"/>
          <w:lang w:eastAsia="es-ES_tradnl"/>
        </w:rPr>
        <w:t xml:space="preserve"> </w:t>
      </w:r>
      <w:r w:rsidRPr="000D16D0">
        <w:rPr>
          <w:rStyle w:val="Hyperlink"/>
          <w:color w:val="auto"/>
          <w:u w:val="none"/>
          <w:lang w:eastAsia="es-ES_tradnl"/>
        </w:rPr>
        <w:t>for your individual project</w:t>
      </w:r>
      <w:r>
        <w:rPr>
          <w:rStyle w:val="Hyperlink"/>
          <w:color w:val="auto"/>
          <w:u w:val="none"/>
          <w:lang w:eastAsia="es-ES_tradnl"/>
        </w:rPr>
        <w:t>.</w:t>
      </w:r>
    </w:p>
    <w:p w14:paraId="7F261934" w14:textId="77777777" w:rsidR="00E1575E" w:rsidRPr="001B4002" w:rsidRDefault="00E1575E" w:rsidP="00E1575E">
      <w:r w:rsidRPr="00E64DE2">
        <w:t>Please complete</w:t>
      </w:r>
      <w:r>
        <w:t xml:space="preserve"> the </w:t>
      </w:r>
      <w:hyperlink r:id="rId25" w:anchor="gid=1369407323" w:history="1">
        <w:r w:rsidRPr="00CD330C">
          <w:rPr>
            <w:rStyle w:val="Hyperlink"/>
          </w:rPr>
          <w:t>secondments google sheet</w:t>
        </w:r>
      </w:hyperlink>
      <w:r>
        <w:t xml:space="preserve"> and if the secondment didn’t take place please provide the justification in the column “L”.</w:t>
      </w:r>
    </w:p>
    <w:p w14:paraId="08624BF2" w14:textId="5E37D3AF" w:rsidR="009E362E" w:rsidRPr="009E362E" w:rsidRDefault="009E362E" w:rsidP="009E362E">
      <w:pPr>
        <w:rPr>
          <w:b/>
          <w:bCs/>
        </w:rPr>
        <w:sectPr w:rsidR="009E362E" w:rsidRPr="009E362E" w:rsidSect="00AD61E0">
          <w:pgSz w:w="11906" w:h="16838"/>
          <w:pgMar w:top="1418" w:right="1558" w:bottom="993" w:left="1418" w:header="708" w:footer="708" w:gutter="0"/>
          <w:cols w:space="708"/>
          <w:docGrid w:linePitch="360"/>
        </w:sectPr>
      </w:pPr>
    </w:p>
    <w:p w14:paraId="2D37E9ED" w14:textId="77777777" w:rsidR="000C6CA7" w:rsidRPr="00C161F3" w:rsidRDefault="000C6CA7" w:rsidP="000C6CA7">
      <w:pPr>
        <w:jc w:val="both"/>
        <w:rPr>
          <w:lang w:eastAsia="es-ES_tradnl"/>
        </w:rPr>
      </w:pPr>
    </w:p>
    <w:p w14:paraId="5515ED95" w14:textId="77777777" w:rsidR="000C6CA7" w:rsidRPr="00FF2696" w:rsidRDefault="000C6CA7" w:rsidP="000C6CA7">
      <w:pPr>
        <w:pStyle w:val="Heading2"/>
        <w:numPr>
          <w:ilvl w:val="1"/>
          <w:numId w:val="3"/>
        </w:numPr>
        <w:rPr>
          <w:b/>
          <w:bCs/>
        </w:rPr>
      </w:pPr>
      <w:bookmarkStart w:id="10" w:name="_Toc57625938"/>
      <w:r w:rsidRPr="00FF2696">
        <w:rPr>
          <w:b/>
          <w:bCs/>
          <w:lang w:eastAsia="es-ES_tradnl"/>
        </w:rPr>
        <w:t xml:space="preserve">Task 9.5 </w:t>
      </w:r>
      <w:r w:rsidRPr="00FF2696">
        <w:rPr>
          <w:b/>
          <w:bCs/>
        </w:rPr>
        <w:t>design of a fully packaged microcomb system for high precision spectroscopy in astronomy</w:t>
      </w:r>
      <w:bookmarkEnd w:id="10"/>
    </w:p>
    <w:p w14:paraId="454847B8" w14:textId="77777777" w:rsidR="000C6CA7" w:rsidRPr="0089124D" w:rsidRDefault="000C6CA7" w:rsidP="000C6CA7">
      <w:pPr>
        <w:rPr>
          <w:lang w:eastAsia="es-ES_tradnl"/>
        </w:rPr>
      </w:pPr>
    </w:p>
    <w:p w14:paraId="00F4287A" w14:textId="7D7111F1" w:rsidR="000C6CA7" w:rsidRDefault="000C6CA7" w:rsidP="000C6CA7">
      <w:pPr>
        <w:rPr>
          <w:b/>
          <w:bCs/>
        </w:rPr>
      </w:pPr>
      <w:r w:rsidRPr="000F1203">
        <w:rPr>
          <w:b/>
          <w:bCs/>
        </w:rPr>
        <w:t xml:space="preserve">Beneficiaries and partners involved in the task: </w:t>
      </w:r>
      <w:r w:rsidR="00BA4F62" w:rsidRPr="00BF170C">
        <w:rPr>
          <w:b/>
          <w:bCs/>
        </w:rPr>
        <w:t>ESR</w:t>
      </w:r>
      <w:r w:rsidR="00E1575E">
        <w:rPr>
          <w:b/>
          <w:bCs/>
        </w:rPr>
        <w:t xml:space="preserve"> 11</w:t>
      </w:r>
      <w:r w:rsidR="00BA4F62" w:rsidRPr="00BF170C">
        <w:rPr>
          <w:b/>
          <w:bCs/>
        </w:rPr>
        <w:t xml:space="preserve"> </w:t>
      </w:r>
      <w:r w:rsidRPr="00BF170C">
        <w:rPr>
          <w:b/>
          <w:bCs/>
        </w:rPr>
        <w:t>(MENLO)</w:t>
      </w:r>
    </w:p>
    <w:p w14:paraId="235832F1" w14:textId="77777777" w:rsidR="00600964" w:rsidRDefault="00E43856" w:rsidP="00600964">
      <w:pPr>
        <w:jc w:val="both"/>
        <w:rPr>
          <w:rFonts w:cstheme="minorHAnsi"/>
          <w:b/>
          <w:bCs/>
          <w:i/>
          <w:iCs/>
          <w:color w:val="2F5496" w:themeColor="accent1" w:themeShade="BF"/>
          <w:sz w:val="24"/>
          <w:szCs w:val="24"/>
        </w:rPr>
      </w:pPr>
      <w:hyperlink w:anchor="_Partner_progress_on" w:history="1">
        <w:r w:rsidR="00600964" w:rsidRPr="00E8781A">
          <w:rPr>
            <w:rStyle w:val="Hyperlink"/>
            <w:rFonts w:cstheme="minorHAnsi"/>
            <w:b/>
            <w:bCs/>
            <w:i/>
            <w:iCs/>
            <w:sz w:val="24"/>
            <w:szCs w:val="24"/>
          </w:rPr>
          <w:t>Milestones met</w:t>
        </w:r>
      </w:hyperlink>
      <w:r w:rsidR="00600964">
        <w:rPr>
          <w:rStyle w:val="Hyperlink"/>
          <w:rFonts w:cstheme="minorHAnsi"/>
          <w:b/>
          <w:bCs/>
          <w:i/>
          <w:iCs/>
          <w:sz w:val="24"/>
          <w:szCs w:val="24"/>
        </w:rPr>
        <w:t>:</w:t>
      </w:r>
    </w:p>
    <w:p w14:paraId="09A70452" w14:textId="77777777" w:rsidR="00600964" w:rsidRPr="00F9410B" w:rsidRDefault="00600964" w:rsidP="00600964"/>
    <w:p w14:paraId="675D7D2D" w14:textId="77777777" w:rsidR="00600964" w:rsidRPr="00A3467D" w:rsidRDefault="00600964" w:rsidP="00600964">
      <w:pPr>
        <w:rPr>
          <w:u w:val="single"/>
          <w:lang w:eastAsia="es-ES_tradnl"/>
        </w:rPr>
      </w:pPr>
      <w:r w:rsidRPr="00A3467D">
        <w:rPr>
          <w:u w:val="single"/>
          <w:lang w:eastAsia="es-ES_tradnl"/>
        </w:rPr>
        <w:t>Publications:</w:t>
      </w:r>
    </w:p>
    <w:p w14:paraId="08981AD1" w14:textId="77777777" w:rsidR="00600964" w:rsidRDefault="00600964" w:rsidP="00600964">
      <w:pPr>
        <w:pStyle w:val="ListParagraph"/>
        <w:numPr>
          <w:ilvl w:val="0"/>
          <w:numId w:val="12"/>
        </w:numPr>
        <w:rPr>
          <w:lang w:eastAsia="es-ES_tradnl"/>
        </w:rPr>
      </w:pPr>
      <w:r>
        <w:rPr>
          <w:lang w:eastAsia="es-ES_tradnl"/>
        </w:rPr>
        <w:t xml:space="preserve"> </w:t>
      </w:r>
    </w:p>
    <w:p w14:paraId="4E4973E1" w14:textId="77777777" w:rsidR="00600964" w:rsidRDefault="00600964" w:rsidP="00600964">
      <w:pPr>
        <w:pStyle w:val="ListParagraph"/>
        <w:numPr>
          <w:ilvl w:val="0"/>
          <w:numId w:val="12"/>
        </w:numPr>
        <w:rPr>
          <w:lang w:eastAsia="es-ES_tradnl"/>
        </w:rPr>
      </w:pPr>
      <w:r>
        <w:rPr>
          <w:lang w:eastAsia="es-ES_tradnl"/>
        </w:rPr>
        <w:t xml:space="preserve"> </w:t>
      </w:r>
    </w:p>
    <w:p w14:paraId="72EF622A" w14:textId="77777777" w:rsidR="00600964" w:rsidRDefault="00600964" w:rsidP="00600964">
      <w:pPr>
        <w:pStyle w:val="ListParagraph"/>
        <w:numPr>
          <w:ilvl w:val="0"/>
          <w:numId w:val="12"/>
        </w:numPr>
        <w:rPr>
          <w:lang w:eastAsia="es-ES_tradnl"/>
        </w:rPr>
      </w:pPr>
    </w:p>
    <w:p w14:paraId="6495E6E2" w14:textId="77777777" w:rsidR="00600964" w:rsidRDefault="00600964" w:rsidP="00600964">
      <w:pPr>
        <w:tabs>
          <w:tab w:val="left" w:pos="6698"/>
        </w:tabs>
        <w:rPr>
          <w:rStyle w:val="Hyperlink"/>
          <w:lang w:eastAsia="es-ES_tradnl"/>
        </w:rPr>
      </w:pPr>
      <w:r>
        <w:rPr>
          <w:lang w:eastAsia="es-ES_tradnl"/>
        </w:rPr>
        <w:t xml:space="preserve">Please complete this </w:t>
      </w:r>
      <w:hyperlink r:id="rId26" w:history="1">
        <w:r w:rsidRPr="00B55EF3">
          <w:rPr>
            <w:rStyle w:val="Hyperlink"/>
            <w:lang w:eastAsia="es-ES_tradnl"/>
          </w:rPr>
          <w:t>Dissemination and communication spreadsheet</w:t>
        </w:r>
      </w:hyperlink>
      <w:r>
        <w:rPr>
          <w:rStyle w:val="Hyperlink"/>
          <w:lang w:eastAsia="es-ES_tradnl"/>
        </w:rPr>
        <w:t xml:space="preserve"> </w:t>
      </w:r>
      <w:r w:rsidRPr="000D16D0">
        <w:rPr>
          <w:rStyle w:val="Hyperlink"/>
          <w:color w:val="auto"/>
          <w:u w:val="none"/>
          <w:lang w:eastAsia="es-ES_tradnl"/>
        </w:rPr>
        <w:t>for your individual project</w:t>
      </w:r>
      <w:r>
        <w:rPr>
          <w:rStyle w:val="Hyperlink"/>
          <w:color w:val="auto"/>
          <w:u w:val="none"/>
          <w:lang w:eastAsia="es-ES_tradnl"/>
        </w:rPr>
        <w:t>.</w:t>
      </w:r>
    </w:p>
    <w:p w14:paraId="7438AE8E" w14:textId="77777777" w:rsidR="00E1575E" w:rsidRPr="001B4002" w:rsidRDefault="00E1575E" w:rsidP="00E1575E">
      <w:r w:rsidRPr="00E64DE2">
        <w:t>Please complete</w:t>
      </w:r>
      <w:r>
        <w:t xml:space="preserve"> the </w:t>
      </w:r>
      <w:hyperlink r:id="rId27" w:anchor="gid=1369407323" w:history="1">
        <w:r w:rsidRPr="00CD330C">
          <w:rPr>
            <w:rStyle w:val="Hyperlink"/>
          </w:rPr>
          <w:t>secondments google sheet</w:t>
        </w:r>
      </w:hyperlink>
      <w:r>
        <w:t xml:space="preserve"> and if the secondment didn’t take place please provide the justification in the column “L”.</w:t>
      </w:r>
    </w:p>
    <w:p w14:paraId="508DDFFA" w14:textId="4E32216A" w:rsidR="000C6CA7" w:rsidRDefault="000C6CA7" w:rsidP="00E1575E">
      <w:pPr>
        <w:tabs>
          <w:tab w:val="left" w:pos="180"/>
          <w:tab w:val="left" w:pos="1260"/>
          <w:tab w:val="left" w:pos="3690"/>
          <w:tab w:val="left" w:pos="6930"/>
        </w:tabs>
        <w:jc w:val="both"/>
      </w:pPr>
    </w:p>
    <w:sectPr w:rsidR="000C6CA7" w:rsidSect="00524BEF">
      <w:pgSz w:w="11906" w:h="16838"/>
      <w:pgMar w:top="27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0DFF" w14:textId="77777777" w:rsidR="00E43856" w:rsidRDefault="00E43856" w:rsidP="000C6CA7">
      <w:pPr>
        <w:spacing w:after="0" w:line="240" w:lineRule="auto"/>
      </w:pPr>
      <w:r>
        <w:separator/>
      </w:r>
    </w:p>
  </w:endnote>
  <w:endnote w:type="continuationSeparator" w:id="0">
    <w:p w14:paraId="4C1FBA86" w14:textId="77777777" w:rsidR="00E43856" w:rsidRDefault="00E43856" w:rsidP="000C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DDB7" w14:textId="77777777" w:rsidR="00143AE7" w:rsidRDefault="00143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7070" w14:textId="77777777" w:rsidR="000C6CA7" w:rsidRDefault="000C6CA7">
    <w:pPr>
      <w:pStyle w:val="Footer"/>
      <w:jc w:val="right"/>
    </w:pPr>
  </w:p>
  <w:p w14:paraId="776B2D0F" w14:textId="77777777" w:rsidR="000C6CA7" w:rsidRDefault="000C6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4E85" w14:textId="77777777" w:rsidR="00143AE7" w:rsidRDefault="00143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229239"/>
      <w:docPartObj>
        <w:docPartGallery w:val="Page Numbers (Bottom of Page)"/>
        <w:docPartUnique/>
      </w:docPartObj>
    </w:sdtPr>
    <w:sdtEndPr/>
    <w:sdtContent>
      <w:sdt>
        <w:sdtPr>
          <w:id w:val="944498956"/>
          <w:docPartObj>
            <w:docPartGallery w:val="Page Numbers (Top of Page)"/>
            <w:docPartUnique/>
          </w:docPartObj>
        </w:sdtPr>
        <w:sdtEndPr/>
        <w:sdtContent>
          <w:p w14:paraId="293832B1" w14:textId="77777777" w:rsidR="000C6CA7" w:rsidRDefault="000C6C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FD6A98" w14:textId="77777777" w:rsidR="000C6CA7" w:rsidRDefault="000C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A2A5" w14:textId="77777777" w:rsidR="00E43856" w:rsidRDefault="00E43856" w:rsidP="000C6CA7">
      <w:pPr>
        <w:spacing w:after="0" w:line="240" w:lineRule="auto"/>
      </w:pPr>
      <w:r>
        <w:separator/>
      </w:r>
    </w:p>
  </w:footnote>
  <w:footnote w:type="continuationSeparator" w:id="0">
    <w:p w14:paraId="2015167D" w14:textId="77777777" w:rsidR="00E43856" w:rsidRDefault="00E43856" w:rsidP="000C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8080" w14:textId="77777777" w:rsidR="00143AE7" w:rsidRDefault="0014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55A5" w14:textId="6B808472" w:rsidR="000C6CA7" w:rsidRDefault="00143AE7" w:rsidP="00CA26A8">
    <w:pPr>
      <w:spacing w:after="0" w:line="200" w:lineRule="exact"/>
      <w:rPr>
        <w:noProof/>
        <w:sz w:val="20"/>
        <w:szCs w:val="20"/>
        <w:lang w:eastAsia="en-GB"/>
      </w:rPr>
    </w:pPr>
    <w:r>
      <w:rPr>
        <w:noProof/>
        <w:sz w:val="20"/>
        <w:szCs w:val="20"/>
        <w:lang w:eastAsia="en-GB"/>
      </w:rPr>
      <w:drawing>
        <wp:anchor distT="0" distB="0" distL="114300" distR="114300" simplePos="0" relativeHeight="251661312" behindDoc="1" locked="0" layoutInCell="1" allowOverlap="1" wp14:anchorId="3C65E7C0" wp14:editId="5BB2F75E">
          <wp:simplePos x="0" y="0"/>
          <wp:positionH relativeFrom="column">
            <wp:posOffset>1918970</wp:posOffset>
          </wp:positionH>
          <wp:positionV relativeFrom="paragraph">
            <wp:posOffset>-194627</wp:posOffset>
          </wp:positionV>
          <wp:extent cx="1133475" cy="770763"/>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475" cy="770763"/>
                  </a:xfrm>
                  <a:prstGeom prst="rect">
                    <a:avLst/>
                  </a:prstGeom>
                </pic:spPr>
              </pic:pic>
            </a:graphicData>
          </a:graphic>
          <wp14:sizeRelH relativeFrom="margin">
            <wp14:pctWidth>0</wp14:pctWidth>
          </wp14:sizeRelH>
          <wp14:sizeRelV relativeFrom="margin">
            <wp14:pctHeight>0</wp14:pctHeight>
          </wp14:sizeRelV>
        </wp:anchor>
      </w:drawing>
    </w:r>
    <w:r w:rsidR="000C6CA7">
      <w:rPr>
        <w:noProof/>
        <w:sz w:val="20"/>
        <w:szCs w:val="20"/>
        <w:lang w:eastAsia="en-GB"/>
      </w:rPr>
      <w:drawing>
        <wp:anchor distT="0" distB="0" distL="114300" distR="114300" simplePos="0" relativeHeight="251659264" behindDoc="1" locked="0" layoutInCell="1" allowOverlap="1" wp14:anchorId="0B2DAD82" wp14:editId="7C91413C">
          <wp:simplePos x="0" y="0"/>
          <wp:positionH relativeFrom="margin">
            <wp:posOffset>3799205</wp:posOffset>
          </wp:positionH>
          <wp:positionV relativeFrom="paragraph">
            <wp:posOffset>-74930</wp:posOffset>
          </wp:positionV>
          <wp:extent cx="1845225" cy="647700"/>
          <wp:effectExtent l="0" t="0" r="3175" b="0"/>
          <wp:wrapNone/>
          <wp:docPr id="12" name="Picture 12" descr="MICROCOM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COMB_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22885" b="14701"/>
                  <a:stretch/>
                </pic:blipFill>
                <pic:spPr bwMode="auto">
                  <a:xfrm>
                    <a:off x="0" y="0"/>
                    <a:ext cx="184522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E64E7E" w14:textId="77777777" w:rsidR="000C6CA7" w:rsidRDefault="000C6CA7" w:rsidP="00CA26A8">
    <w:pPr>
      <w:tabs>
        <w:tab w:val="left" w:pos="7965"/>
      </w:tabs>
      <w:spacing w:after="0" w:line="200" w:lineRule="exact"/>
      <w:rPr>
        <w:sz w:val="20"/>
        <w:szCs w:val="20"/>
      </w:rPr>
    </w:pPr>
    <w:r>
      <w:rPr>
        <w:sz w:val="20"/>
        <w:szCs w:val="20"/>
      </w:rPr>
      <w:t xml:space="preserve">H2020-Grant No 812818 </w:t>
    </w:r>
    <w:r>
      <w:rPr>
        <w:sz w:val="20"/>
        <w:szCs w:val="20"/>
      </w:rPr>
      <w:tab/>
    </w:r>
  </w:p>
  <w:p w14:paraId="315E106A" w14:textId="77777777" w:rsidR="000C6CA7" w:rsidRDefault="000C6CA7" w:rsidP="00CA26A8">
    <w:pPr>
      <w:spacing w:after="0" w:line="200" w:lineRule="exact"/>
      <w:rPr>
        <w:sz w:val="20"/>
        <w:szCs w:val="20"/>
      </w:rPr>
    </w:pPr>
    <w:r>
      <w:rPr>
        <w:sz w:val="20"/>
        <w:szCs w:val="20"/>
      </w:rPr>
      <w:t>MICROCOMB</w:t>
    </w:r>
  </w:p>
  <w:p w14:paraId="00A887C8" w14:textId="77777777" w:rsidR="000C6CA7" w:rsidRDefault="000C6CA7" w:rsidP="00CA26A8">
    <w:pPr>
      <w:pStyle w:val="Header"/>
    </w:pPr>
  </w:p>
  <w:p w14:paraId="5C6DABE4" w14:textId="77777777" w:rsidR="000C6CA7" w:rsidRDefault="000C6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5605" w14:textId="77777777" w:rsidR="00143AE7" w:rsidRDefault="0014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193"/>
    <w:multiLevelType w:val="hybridMultilevel"/>
    <w:tmpl w:val="4922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2B78"/>
    <w:multiLevelType w:val="multilevel"/>
    <w:tmpl w:val="047A1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0A44EA"/>
    <w:multiLevelType w:val="multilevel"/>
    <w:tmpl w:val="C668007C"/>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2F616998"/>
    <w:multiLevelType w:val="multilevel"/>
    <w:tmpl w:val="7E7825E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D077C47"/>
    <w:multiLevelType w:val="multilevel"/>
    <w:tmpl w:val="047A1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2F0C7A"/>
    <w:multiLevelType w:val="multilevel"/>
    <w:tmpl w:val="8A820E4A"/>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B7209EA"/>
    <w:multiLevelType w:val="multilevel"/>
    <w:tmpl w:val="17D2518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63946600"/>
    <w:multiLevelType w:val="multilevel"/>
    <w:tmpl w:val="8FAE6C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2B200D"/>
    <w:multiLevelType w:val="hybridMultilevel"/>
    <w:tmpl w:val="9DE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6573C"/>
    <w:multiLevelType w:val="multilevel"/>
    <w:tmpl w:val="7E7825E6"/>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BEB733E"/>
    <w:multiLevelType w:val="multilevel"/>
    <w:tmpl w:val="047A1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AE57A2"/>
    <w:multiLevelType w:val="multilevel"/>
    <w:tmpl w:val="FEDCD32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2"/>
  </w:num>
  <w:num w:numId="2">
    <w:abstractNumId w:val="11"/>
  </w:num>
  <w:num w:numId="3">
    <w:abstractNumId w:val="10"/>
  </w:num>
  <w:num w:numId="4">
    <w:abstractNumId w:val="6"/>
  </w:num>
  <w:num w:numId="5">
    <w:abstractNumId w:val="5"/>
  </w:num>
  <w:num w:numId="6">
    <w:abstractNumId w:val="3"/>
  </w:num>
  <w:num w:numId="7">
    <w:abstractNumId w:val="7"/>
  </w:num>
  <w:num w:numId="8">
    <w:abstractNumId w:val="9"/>
  </w:num>
  <w:num w:numId="9">
    <w:abstractNumId w:val="1"/>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A7"/>
    <w:rsid w:val="00031C96"/>
    <w:rsid w:val="00052B40"/>
    <w:rsid w:val="0006686F"/>
    <w:rsid w:val="00092CD9"/>
    <w:rsid w:val="000C6CA7"/>
    <w:rsid w:val="000D111E"/>
    <w:rsid w:val="000D651B"/>
    <w:rsid w:val="00143AE7"/>
    <w:rsid w:val="00167E47"/>
    <w:rsid w:val="001B4002"/>
    <w:rsid w:val="002050E9"/>
    <w:rsid w:val="00326885"/>
    <w:rsid w:val="003B3FF5"/>
    <w:rsid w:val="003D6896"/>
    <w:rsid w:val="00413E00"/>
    <w:rsid w:val="00490719"/>
    <w:rsid w:val="004D0F91"/>
    <w:rsid w:val="00524BEF"/>
    <w:rsid w:val="005A449B"/>
    <w:rsid w:val="005B6BDD"/>
    <w:rsid w:val="005C75A6"/>
    <w:rsid w:val="005D1B85"/>
    <w:rsid w:val="006005DC"/>
    <w:rsid w:val="00600964"/>
    <w:rsid w:val="00635AC8"/>
    <w:rsid w:val="006664C5"/>
    <w:rsid w:val="006F61DE"/>
    <w:rsid w:val="0079720A"/>
    <w:rsid w:val="007E5B2A"/>
    <w:rsid w:val="008101CF"/>
    <w:rsid w:val="00861DE1"/>
    <w:rsid w:val="00951F63"/>
    <w:rsid w:val="009709C8"/>
    <w:rsid w:val="009E362E"/>
    <w:rsid w:val="009E5789"/>
    <w:rsid w:val="00A53C86"/>
    <w:rsid w:val="00A762FE"/>
    <w:rsid w:val="00AF3078"/>
    <w:rsid w:val="00AF627D"/>
    <w:rsid w:val="00B12C78"/>
    <w:rsid w:val="00B95144"/>
    <w:rsid w:val="00BA4F62"/>
    <w:rsid w:val="00BB6A21"/>
    <w:rsid w:val="00C51E4B"/>
    <w:rsid w:val="00CC54F4"/>
    <w:rsid w:val="00D216B6"/>
    <w:rsid w:val="00D268E3"/>
    <w:rsid w:val="00D36EE1"/>
    <w:rsid w:val="00D46D80"/>
    <w:rsid w:val="00D80D06"/>
    <w:rsid w:val="00D90F12"/>
    <w:rsid w:val="00DC0CA6"/>
    <w:rsid w:val="00DD1AC7"/>
    <w:rsid w:val="00DF615B"/>
    <w:rsid w:val="00E1102B"/>
    <w:rsid w:val="00E1575E"/>
    <w:rsid w:val="00E43856"/>
    <w:rsid w:val="00E975A5"/>
    <w:rsid w:val="00EF7CF0"/>
    <w:rsid w:val="00F0485B"/>
    <w:rsid w:val="00FF106F"/>
    <w:rsid w:val="00FF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6832"/>
  <w15:chartTrackingRefBased/>
  <w15:docId w15:val="{B9DB3654-8E3E-4063-86F4-8408BC3E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E"/>
  </w:style>
  <w:style w:type="paragraph" w:styleId="Heading1">
    <w:name w:val="heading 1"/>
    <w:basedOn w:val="Normal"/>
    <w:next w:val="Normal"/>
    <w:link w:val="Heading1Char"/>
    <w:uiPriority w:val="9"/>
    <w:qFormat/>
    <w:rsid w:val="000C6C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6C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6CA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C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CA7"/>
  </w:style>
  <w:style w:type="paragraph" w:styleId="Footer">
    <w:name w:val="footer"/>
    <w:basedOn w:val="Normal"/>
    <w:link w:val="FooterChar"/>
    <w:uiPriority w:val="99"/>
    <w:unhideWhenUsed/>
    <w:rsid w:val="000C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CA7"/>
  </w:style>
  <w:style w:type="table" w:styleId="TableGrid">
    <w:name w:val="Table Grid"/>
    <w:basedOn w:val="TableNormal"/>
    <w:uiPriority w:val="39"/>
    <w:rsid w:val="000C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0C6CA7"/>
    <w:rPr>
      <w:vertAlign w:val="superscript"/>
    </w:rPr>
  </w:style>
  <w:style w:type="character" w:styleId="Hyperlink">
    <w:name w:val="Hyperlink"/>
    <w:basedOn w:val="DefaultParagraphFont"/>
    <w:uiPriority w:val="99"/>
    <w:unhideWhenUsed/>
    <w:rsid w:val="000C6CA7"/>
    <w:rPr>
      <w:color w:val="0563C1" w:themeColor="hyperlink"/>
      <w:u w:val="single"/>
    </w:rPr>
  </w:style>
  <w:style w:type="paragraph" w:customStyle="1" w:styleId="Default">
    <w:name w:val="Default"/>
    <w:rsid w:val="000C6C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6CA7"/>
    <w:pPr>
      <w:ind w:left="720"/>
      <w:contextualSpacing/>
    </w:pPr>
  </w:style>
  <w:style w:type="paragraph" w:styleId="TOCHeading">
    <w:name w:val="TOC Heading"/>
    <w:basedOn w:val="Heading1"/>
    <w:next w:val="Normal"/>
    <w:uiPriority w:val="39"/>
    <w:unhideWhenUsed/>
    <w:qFormat/>
    <w:rsid w:val="000C6CA7"/>
    <w:pPr>
      <w:outlineLvl w:val="9"/>
    </w:pPr>
    <w:rPr>
      <w:lang w:val="en-US"/>
    </w:rPr>
  </w:style>
  <w:style w:type="paragraph" w:styleId="TOC1">
    <w:name w:val="toc 1"/>
    <w:basedOn w:val="Normal"/>
    <w:next w:val="Normal"/>
    <w:autoRedefine/>
    <w:uiPriority w:val="39"/>
    <w:unhideWhenUsed/>
    <w:rsid w:val="000C6CA7"/>
    <w:pPr>
      <w:spacing w:after="100"/>
    </w:pPr>
  </w:style>
  <w:style w:type="character" w:styleId="UnresolvedMention">
    <w:name w:val="Unresolved Mention"/>
    <w:basedOn w:val="DefaultParagraphFont"/>
    <w:uiPriority w:val="99"/>
    <w:semiHidden/>
    <w:unhideWhenUsed/>
    <w:rsid w:val="000C6CA7"/>
    <w:rPr>
      <w:color w:val="605E5C"/>
      <w:shd w:val="clear" w:color="auto" w:fill="E1DFDD"/>
    </w:rPr>
  </w:style>
  <w:style w:type="paragraph" w:styleId="NormalWeb">
    <w:name w:val="Normal (Web)"/>
    <w:basedOn w:val="Normal"/>
    <w:uiPriority w:val="99"/>
    <w:unhideWhenUsed/>
    <w:rsid w:val="000C6CA7"/>
    <w:pPr>
      <w:spacing w:before="100" w:beforeAutospacing="1" w:after="100" w:afterAutospacing="1" w:line="240" w:lineRule="auto"/>
    </w:pPr>
    <w:rPr>
      <w:rFonts w:ascii="Arial" w:eastAsia="Calibri" w:hAnsi="Arial" w:cs="Arial"/>
      <w:color w:val="000000"/>
      <w:lang w:eastAsia="en-GB"/>
    </w:rPr>
  </w:style>
  <w:style w:type="paragraph" w:styleId="BalloonText">
    <w:name w:val="Balloon Text"/>
    <w:basedOn w:val="Normal"/>
    <w:link w:val="BalloonTextChar"/>
    <w:uiPriority w:val="99"/>
    <w:semiHidden/>
    <w:unhideWhenUsed/>
    <w:rsid w:val="000C6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A7"/>
    <w:rPr>
      <w:rFonts w:ascii="Segoe UI" w:hAnsi="Segoe UI" w:cs="Segoe UI"/>
      <w:sz w:val="18"/>
      <w:szCs w:val="18"/>
    </w:rPr>
  </w:style>
  <w:style w:type="paragraph" w:styleId="FootnoteText">
    <w:name w:val="footnote text"/>
    <w:basedOn w:val="Normal"/>
    <w:link w:val="FootnoteTextChar"/>
    <w:uiPriority w:val="99"/>
    <w:semiHidden/>
    <w:unhideWhenUsed/>
    <w:rsid w:val="000C6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CA7"/>
    <w:rPr>
      <w:sz w:val="20"/>
      <w:szCs w:val="20"/>
    </w:rPr>
  </w:style>
  <w:style w:type="character" w:styleId="FootnoteReference">
    <w:name w:val="footnote reference"/>
    <w:basedOn w:val="DefaultParagraphFont"/>
    <w:uiPriority w:val="99"/>
    <w:semiHidden/>
    <w:unhideWhenUsed/>
    <w:rsid w:val="000C6CA7"/>
    <w:rPr>
      <w:vertAlign w:val="superscript"/>
    </w:rPr>
  </w:style>
  <w:style w:type="paragraph" w:styleId="EndnoteText">
    <w:name w:val="endnote text"/>
    <w:basedOn w:val="Normal"/>
    <w:link w:val="EndnoteTextChar"/>
    <w:uiPriority w:val="99"/>
    <w:semiHidden/>
    <w:unhideWhenUsed/>
    <w:rsid w:val="000C6C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6CA7"/>
    <w:rPr>
      <w:sz w:val="20"/>
      <w:szCs w:val="20"/>
    </w:rPr>
  </w:style>
  <w:style w:type="character" w:styleId="FollowedHyperlink">
    <w:name w:val="FollowedHyperlink"/>
    <w:basedOn w:val="DefaultParagraphFont"/>
    <w:uiPriority w:val="99"/>
    <w:semiHidden/>
    <w:unhideWhenUsed/>
    <w:rsid w:val="000C6CA7"/>
    <w:rPr>
      <w:color w:val="954F72" w:themeColor="followedHyperlink"/>
      <w:u w:val="single"/>
    </w:rPr>
  </w:style>
  <w:style w:type="paragraph" w:styleId="TOC2">
    <w:name w:val="toc 2"/>
    <w:basedOn w:val="Normal"/>
    <w:next w:val="Normal"/>
    <w:autoRedefine/>
    <w:uiPriority w:val="39"/>
    <w:unhideWhenUsed/>
    <w:rsid w:val="000C6CA7"/>
    <w:pPr>
      <w:spacing w:after="100"/>
      <w:ind w:left="220"/>
    </w:pPr>
  </w:style>
  <w:style w:type="character" w:customStyle="1" w:styleId="color18">
    <w:name w:val="color_18"/>
    <w:basedOn w:val="DefaultParagraphFont"/>
    <w:rsid w:val="000C6CA7"/>
  </w:style>
  <w:style w:type="paragraph" w:styleId="TOC3">
    <w:name w:val="toc 3"/>
    <w:basedOn w:val="Normal"/>
    <w:next w:val="Normal"/>
    <w:autoRedefine/>
    <w:uiPriority w:val="39"/>
    <w:unhideWhenUsed/>
    <w:rsid w:val="000C6CA7"/>
    <w:pPr>
      <w:spacing w:after="100"/>
      <w:ind w:left="440"/>
    </w:pPr>
  </w:style>
  <w:style w:type="character" w:styleId="CommentReference">
    <w:name w:val="annotation reference"/>
    <w:basedOn w:val="DefaultParagraphFont"/>
    <w:uiPriority w:val="99"/>
    <w:semiHidden/>
    <w:unhideWhenUsed/>
    <w:rsid w:val="000C6CA7"/>
    <w:rPr>
      <w:sz w:val="16"/>
      <w:szCs w:val="16"/>
    </w:rPr>
  </w:style>
  <w:style w:type="paragraph" w:styleId="CommentText">
    <w:name w:val="annotation text"/>
    <w:basedOn w:val="Normal"/>
    <w:link w:val="CommentTextChar"/>
    <w:uiPriority w:val="99"/>
    <w:semiHidden/>
    <w:unhideWhenUsed/>
    <w:rsid w:val="000C6CA7"/>
    <w:pPr>
      <w:spacing w:line="240" w:lineRule="auto"/>
    </w:pPr>
    <w:rPr>
      <w:sz w:val="20"/>
      <w:szCs w:val="20"/>
    </w:rPr>
  </w:style>
  <w:style w:type="character" w:customStyle="1" w:styleId="CommentTextChar">
    <w:name w:val="Comment Text Char"/>
    <w:basedOn w:val="DefaultParagraphFont"/>
    <w:link w:val="CommentText"/>
    <w:uiPriority w:val="99"/>
    <w:semiHidden/>
    <w:rsid w:val="000C6CA7"/>
    <w:rPr>
      <w:sz w:val="20"/>
      <w:szCs w:val="20"/>
    </w:rPr>
  </w:style>
  <w:style w:type="paragraph" w:styleId="CommentSubject">
    <w:name w:val="annotation subject"/>
    <w:basedOn w:val="CommentText"/>
    <w:next w:val="CommentText"/>
    <w:link w:val="CommentSubjectChar"/>
    <w:uiPriority w:val="99"/>
    <w:semiHidden/>
    <w:unhideWhenUsed/>
    <w:rsid w:val="000C6CA7"/>
    <w:rPr>
      <w:b/>
      <w:bCs/>
    </w:rPr>
  </w:style>
  <w:style w:type="character" w:customStyle="1" w:styleId="CommentSubjectChar">
    <w:name w:val="Comment Subject Char"/>
    <w:basedOn w:val="CommentTextChar"/>
    <w:link w:val="CommentSubject"/>
    <w:uiPriority w:val="99"/>
    <w:semiHidden/>
    <w:rsid w:val="000C6CA7"/>
    <w:rPr>
      <w:b/>
      <w:bCs/>
      <w:sz w:val="20"/>
      <w:szCs w:val="20"/>
    </w:rPr>
  </w:style>
  <w:style w:type="paragraph" w:styleId="NoSpacing">
    <w:name w:val="No Spacing"/>
    <w:uiPriority w:val="1"/>
    <w:qFormat/>
    <w:rsid w:val="000C6CA7"/>
    <w:pPr>
      <w:spacing w:after="0" w:line="240" w:lineRule="auto"/>
    </w:pPr>
  </w:style>
  <w:style w:type="paragraph" w:styleId="Caption">
    <w:name w:val="caption"/>
    <w:basedOn w:val="Normal"/>
    <w:next w:val="Normal"/>
    <w:uiPriority w:val="35"/>
    <w:unhideWhenUsed/>
    <w:qFormat/>
    <w:rsid w:val="000C6CA7"/>
    <w:pPr>
      <w:spacing w:after="200" w:line="240" w:lineRule="auto"/>
    </w:pPr>
    <w:rPr>
      <w:rFonts w:ascii="Calibri" w:hAnsi="Calibri" w:cs="Calibri"/>
      <w:i/>
      <w:iCs/>
      <w:color w:val="44546A" w:themeColor="text2"/>
      <w:sz w:val="18"/>
      <w:szCs w:val="18"/>
      <w:lang w:val="en-US"/>
    </w:rPr>
  </w:style>
  <w:style w:type="character" w:customStyle="1" w:styleId="UnresolvedMention1">
    <w:name w:val="Unresolved Mention1"/>
    <w:basedOn w:val="DefaultParagraphFont"/>
    <w:uiPriority w:val="99"/>
    <w:semiHidden/>
    <w:unhideWhenUsed/>
    <w:rsid w:val="000C6CA7"/>
    <w:rPr>
      <w:color w:val="605E5C"/>
      <w:shd w:val="clear" w:color="auto" w:fill="E1DFDD"/>
    </w:rPr>
  </w:style>
  <w:style w:type="character" w:customStyle="1" w:styleId="UnresolvedMention2">
    <w:name w:val="Unresolved Mention2"/>
    <w:basedOn w:val="DefaultParagraphFont"/>
    <w:uiPriority w:val="99"/>
    <w:semiHidden/>
    <w:unhideWhenUsed/>
    <w:rsid w:val="000C6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comb-eu.org/" TargetMode="External"/><Relationship Id="rId13" Type="http://schemas.openxmlformats.org/officeDocument/2006/relationships/header" Target="header3.xml"/><Relationship Id="rId18" Type="http://schemas.openxmlformats.org/officeDocument/2006/relationships/hyperlink" Target="https://drive.google.com/drive/folders/1olgxot8mwzAmIHA6vsDjBbLBKZyKNzqg?usp=sharing" TargetMode="External"/><Relationship Id="rId26" Type="http://schemas.openxmlformats.org/officeDocument/2006/relationships/hyperlink" Target="https://drive.google.com/drive/folders/1olgxot8mwzAmIHA6vsDjBbLBKZyKNzqg?usp=sharing" TargetMode="External"/><Relationship Id="rId3" Type="http://schemas.openxmlformats.org/officeDocument/2006/relationships/settings" Target="settings.xml"/><Relationship Id="rId21" Type="http://schemas.openxmlformats.org/officeDocument/2006/relationships/hyperlink" Target="https://docs.google.com/spreadsheets/d/1-eNy0gbfJLk2rj-iqzO2CyLso6uCpvEb/edit" TargetMode="External"/><Relationship Id="rId7" Type="http://schemas.openxmlformats.org/officeDocument/2006/relationships/hyperlink" Target="http://www.embric.eu/"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docs.google.com/spreadsheets/d/1-eNy0gbfJLk2rj-iqzO2CyLso6uCpvEb/edit" TargetMode="External"/><Relationship Id="rId2" Type="http://schemas.openxmlformats.org/officeDocument/2006/relationships/styles" Target="styles.xml"/><Relationship Id="rId16" Type="http://schemas.openxmlformats.org/officeDocument/2006/relationships/hyperlink" Target="https://www.microcomb-eu.org/esr-numbering" TargetMode="External"/><Relationship Id="rId20" Type="http://schemas.openxmlformats.org/officeDocument/2006/relationships/hyperlink" Target="https://drive.google.com/drive/folders/1olgxot8mwzAmIHA6vsDjBbLBKZyKNzqg?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rive.google.com/drive/folders/1olgxot8mwzAmIHA6vsDjBbLBKZyKNzqg?usp=sharing"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ocs.google.com/spreadsheets/d/1-eNy0gbfJLk2rj-iqzO2CyLso6uCpvEb/edit"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ocs.google.com/spreadsheets/d/1-eNy0gbfJLk2rj-iqzO2CyLso6uCpvEb/edi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rive.google.com/drive/folders/1olgxot8mwzAmIHA6vsDjBbLBKZyKNzqg?usp=sharing" TargetMode="External"/><Relationship Id="rId27" Type="http://schemas.openxmlformats.org/officeDocument/2006/relationships/hyperlink" Target="https://docs.google.com/spreadsheets/d/1-eNy0gbfJLk2rj-iqzO2CyLso6uCpvEb/ed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7</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Łucyszyn</dc:creator>
  <cp:keywords/>
  <dc:description/>
  <cp:lastModifiedBy>Joanna Łucyszyn</cp:lastModifiedBy>
  <cp:revision>44</cp:revision>
  <cp:lastPrinted>2020-12-18T12:53:00Z</cp:lastPrinted>
  <dcterms:created xsi:type="dcterms:W3CDTF">2020-11-27T17:56:00Z</dcterms:created>
  <dcterms:modified xsi:type="dcterms:W3CDTF">2022-06-27T14:10:00Z</dcterms:modified>
</cp:coreProperties>
</file>