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BC860" w14:textId="77777777" w:rsidR="002B5395" w:rsidRPr="001740E2" w:rsidRDefault="002B5395" w:rsidP="002B539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FC2B896" w14:textId="580772EF" w:rsidR="002B5395" w:rsidRPr="001740E2" w:rsidRDefault="002B5395" w:rsidP="002B5395">
      <w:pPr>
        <w:spacing w:after="0" w:line="240" w:lineRule="auto"/>
        <w:ind w:right="-20"/>
        <w:jc w:val="center"/>
        <w:rPr>
          <w:rFonts w:eastAsia="Arial" w:cstheme="minorHAnsi"/>
          <w:b/>
          <w:sz w:val="43"/>
          <w:szCs w:val="43"/>
          <w:u w:val="single"/>
        </w:rPr>
      </w:pPr>
      <w:r w:rsidRPr="001740E2">
        <w:rPr>
          <w:rFonts w:eastAsia="Arial" w:cstheme="minorHAnsi"/>
          <w:b/>
          <w:bCs/>
          <w:spacing w:val="2"/>
          <w:sz w:val="43"/>
          <w:szCs w:val="43"/>
          <w:u w:val="single"/>
        </w:rPr>
        <w:t>De</w:t>
      </w:r>
      <w:r w:rsidRPr="001740E2">
        <w:rPr>
          <w:rFonts w:eastAsia="Arial" w:cstheme="minorHAnsi"/>
          <w:b/>
          <w:bCs/>
          <w:spacing w:val="1"/>
          <w:sz w:val="43"/>
          <w:szCs w:val="43"/>
          <w:u w:val="single"/>
        </w:rPr>
        <w:t>li</w:t>
      </w:r>
      <w:r w:rsidRPr="001740E2">
        <w:rPr>
          <w:rFonts w:eastAsia="Arial" w:cstheme="minorHAnsi"/>
          <w:b/>
          <w:bCs/>
          <w:spacing w:val="2"/>
          <w:sz w:val="43"/>
          <w:szCs w:val="43"/>
          <w:u w:val="single"/>
        </w:rPr>
        <w:t>ve</w:t>
      </w:r>
      <w:r w:rsidRPr="001740E2">
        <w:rPr>
          <w:rFonts w:eastAsia="Arial" w:cstheme="minorHAnsi"/>
          <w:b/>
          <w:bCs/>
          <w:spacing w:val="1"/>
          <w:sz w:val="43"/>
          <w:szCs w:val="43"/>
          <w:u w:val="single"/>
        </w:rPr>
        <w:t>r</w:t>
      </w:r>
      <w:r w:rsidRPr="001740E2">
        <w:rPr>
          <w:rFonts w:eastAsia="Arial" w:cstheme="minorHAnsi"/>
          <w:b/>
          <w:bCs/>
          <w:spacing w:val="2"/>
          <w:sz w:val="43"/>
          <w:szCs w:val="43"/>
          <w:u w:val="single"/>
        </w:rPr>
        <w:t>ab</w:t>
      </w:r>
      <w:r w:rsidRPr="001740E2">
        <w:rPr>
          <w:rFonts w:eastAsia="Arial" w:cstheme="minorHAnsi"/>
          <w:b/>
          <w:bCs/>
          <w:spacing w:val="1"/>
          <w:sz w:val="43"/>
          <w:szCs w:val="43"/>
          <w:u w:val="single"/>
        </w:rPr>
        <w:t>l</w:t>
      </w:r>
      <w:r w:rsidRPr="001740E2">
        <w:rPr>
          <w:rFonts w:eastAsia="Arial" w:cstheme="minorHAnsi"/>
          <w:b/>
          <w:bCs/>
          <w:sz w:val="43"/>
          <w:szCs w:val="43"/>
          <w:u w:val="single"/>
        </w:rPr>
        <w:t>e</w:t>
      </w:r>
      <w:r w:rsidRPr="001740E2">
        <w:rPr>
          <w:rFonts w:eastAsia="Times New Roman" w:cstheme="minorHAnsi"/>
          <w:b/>
          <w:spacing w:val="39"/>
          <w:sz w:val="43"/>
          <w:szCs w:val="43"/>
          <w:u w:val="single"/>
        </w:rPr>
        <w:t xml:space="preserve"> </w:t>
      </w:r>
      <w:r>
        <w:rPr>
          <w:rFonts w:cstheme="minorHAnsi"/>
          <w:b/>
          <w:sz w:val="43"/>
          <w:szCs w:val="43"/>
          <w:u w:val="single"/>
        </w:rPr>
        <w:t>8.</w:t>
      </w:r>
      <w:r w:rsidR="0001214D">
        <w:rPr>
          <w:rFonts w:cstheme="minorHAnsi"/>
          <w:b/>
          <w:sz w:val="43"/>
          <w:szCs w:val="43"/>
          <w:u w:val="single"/>
        </w:rPr>
        <w:t>2</w:t>
      </w:r>
    </w:p>
    <w:p w14:paraId="3C2FFE53" w14:textId="77777777" w:rsidR="002B5395" w:rsidRPr="001740E2" w:rsidRDefault="002B5395" w:rsidP="002B5395">
      <w:pPr>
        <w:spacing w:after="0" w:line="240" w:lineRule="auto"/>
        <w:ind w:left="1660" w:right="4511"/>
        <w:jc w:val="center"/>
        <w:rPr>
          <w:rFonts w:eastAsia="Arial" w:cstheme="minorHAnsi"/>
          <w:b/>
          <w:bCs/>
          <w:spacing w:val="2"/>
          <w:sz w:val="24"/>
          <w:szCs w:val="24"/>
        </w:rPr>
      </w:pPr>
    </w:p>
    <w:p w14:paraId="183C99F6" w14:textId="2C20735F" w:rsidR="002B5395" w:rsidRPr="00C043B2" w:rsidRDefault="002B5395" w:rsidP="00AA6664">
      <w:pPr>
        <w:spacing w:after="0" w:line="240" w:lineRule="auto"/>
        <w:ind w:right="-20"/>
        <w:jc w:val="center"/>
        <w:rPr>
          <w:rFonts w:cstheme="minorHAnsi"/>
          <w:b/>
          <w:sz w:val="30"/>
          <w:szCs w:val="30"/>
        </w:rPr>
      </w:pPr>
      <w:r w:rsidRPr="00C043B2">
        <w:rPr>
          <w:rFonts w:cstheme="minorHAnsi"/>
          <w:b/>
          <w:sz w:val="30"/>
          <w:szCs w:val="30"/>
        </w:rPr>
        <w:t xml:space="preserve">WP8 </w:t>
      </w:r>
      <w:r w:rsidR="0001214D">
        <w:rPr>
          <w:rFonts w:cstheme="minorHAnsi"/>
          <w:b/>
          <w:sz w:val="30"/>
          <w:szCs w:val="30"/>
        </w:rPr>
        <w:t>Final</w:t>
      </w:r>
      <w:r w:rsidRPr="00C043B2">
        <w:rPr>
          <w:rFonts w:cstheme="minorHAnsi"/>
          <w:b/>
          <w:sz w:val="30"/>
          <w:szCs w:val="30"/>
        </w:rPr>
        <w:t xml:space="preserve"> </w:t>
      </w:r>
      <w:r>
        <w:rPr>
          <w:rFonts w:cstheme="minorHAnsi"/>
          <w:b/>
          <w:sz w:val="30"/>
          <w:szCs w:val="30"/>
        </w:rPr>
        <w:t>R</w:t>
      </w:r>
      <w:r w:rsidRPr="00C043B2">
        <w:rPr>
          <w:rFonts w:cstheme="minorHAnsi"/>
          <w:b/>
          <w:sz w:val="30"/>
          <w:szCs w:val="30"/>
        </w:rPr>
        <w:t>eport</w:t>
      </w:r>
      <w:r w:rsidR="00AA6664">
        <w:rPr>
          <w:rFonts w:cstheme="minorHAnsi"/>
          <w:b/>
          <w:sz w:val="30"/>
          <w:szCs w:val="30"/>
        </w:rPr>
        <w:t xml:space="preserve"> (period 01/01/2021-31/12/2022):</w:t>
      </w:r>
    </w:p>
    <w:p w14:paraId="42C724C3" w14:textId="7CB9C9C3" w:rsidR="002B5395" w:rsidRPr="002B5395" w:rsidRDefault="002B5395" w:rsidP="002B5395">
      <w:pPr>
        <w:spacing w:after="0" w:line="240" w:lineRule="auto"/>
        <w:ind w:right="-20"/>
        <w:jc w:val="center"/>
        <w:rPr>
          <w:rFonts w:cstheme="minorHAnsi"/>
          <w:b/>
          <w:sz w:val="30"/>
          <w:szCs w:val="30"/>
        </w:rPr>
      </w:pPr>
      <w:r w:rsidRPr="00C043B2">
        <w:rPr>
          <w:rFonts w:cstheme="minorHAnsi"/>
          <w:b/>
          <w:sz w:val="30"/>
          <w:szCs w:val="30"/>
        </w:rPr>
        <w:t xml:space="preserve">Microcomb </w:t>
      </w:r>
      <w:r>
        <w:rPr>
          <w:rFonts w:cstheme="minorHAnsi"/>
          <w:b/>
          <w:sz w:val="30"/>
          <w:szCs w:val="30"/>
        </w:rPr>
        <w:t>T</w:t>
      </w:r>
      <w:r w:rsidRPr="00C043B2">
        <w:rPr>
          <w:rFonts w:cstheme="minorHAnsi"/>
          <w:b/>
          <w:sz w:val="30"/>
          <w:szCs w:val="30"/>
        </w:rPr>
        <w:t xml:space="preserve">echnologies for </w:t>
      </w:r>
      <w:r>
        <w:rPr>
          <w:rFonts w:cstheme="minorHAnsi"/>
          <w:b/>
          <w:sz w:val="30"/>
          <w:szCs w:val="30"/>
        </w:rPr>
        <w:t>S</w:t>
      </w:r>
      <w:r w:rsidRPr="00C043B2">
        <w:rPr>
          <w:rFonts w:cstheme="minorHAnsi"/>
          <w:b/>
          <w:sz w:val="30"/>
          <w:szCs w:val="30"/>
        </w:rPr>
        <w:t xml:space="preserve">pectroscopy, </w:t>
      </w:r>
      <w:r>
        <w:rPr>
          <w:rFonts w:cstheme="minorHAnsi"/>
          <w:b/>
          <w:sz w:val="30"/>
          <w:szCs w:val="30"/>
        </w:rPr>
        <w:t>M</w:t>
      </w:r>
      <w:r w:rsidRPr="00C043B2">
        <w:rPr>
          <w:rFonts w:cstheme="minorHAnsi"/>
          <w:b/>
          <w:sz w:val="30"/>
          <w:szCs w:val="30"/>
        </w:rPr>
        <w:t xml:space="preserve">etrology and </w:t>
      </w:r>
      <w:r>
        <w:rPr>
          <w:rFonts w:cstheme="minorHAnsi"/>
          <w:b/>
          <w:sz w:val="30"/>
          <w:szCs w:val="30"/>
        </w:rPr>
        <w:t>A</w:t>
      </w:r>
      <w:r w:rsidRPr="00C043B2">
        <w:rPr>
          <w:rFonts w:cstheme="minorHAnsi"/>
          <w:b/>
          <w:sz w:val="30"/>
          <w:szCs w:val="30"/>
        </w:rPr>
        <w:t>stronomy</w:t>
      </w:r>
    </w:p>
    <w:p w14:paraId="4B642639" w14:textId="77777777" w:rsidR="002B5395" w:rsidRDefault="002B5395" w:rsidP="002B5395">
      <w:pPr>
        <w:spacing w:after="0" w:line="240" w:lineRule="auto"/>
        <w:ind w:left="284" w:right="-20"/>
        <w:jc w:val="both"/>
        <w:rPr>
          <w:rFonts w:eastAsia="Arial" w:cstheme="minorHAnsi"/>
          <w:sz w:val="24"/>
          <w:szCs w:val="24"/>
        </w:rPr>
      </w:pPr>
    </w:p>
    <w:p w14:paraId="6CDA2687" w14:textId="5FEDF6F4" w:rsidR="002B5395" w:rsidRPr="001740E2" w:rsidRDefault="002B5395" w:rsidP="002B5395">
      <w:pPr>
        <w:spacing w:after="0" w:line="240" w:lineRule="auto"/>
        <w:ind w:left="284" w:right="-20"/>
        <w:jc w:val="both"/>
        <w:rPr>
          <w:rFonts w:cstheme="minorHAnsi"/>
          <w:sz w:val="20"/>
          <w:szCs w:val="20"/>
        </w:rPr>
      </w:pPr>
      <w:r w:rsidRPr="001740E2">
        <w:rPr>
          <w:rFonts w:eastAsia="Arial" w:cstheme="minorHAnsi"/>
          <w:sz w:val="24"/>
          <w:szCs w:val="24"/>
        </w:rPr>
        <w:t xml:space="preserve">Date: </w:t>
      </w:r>
      <w:r w:rsidRPr="001740E2">
        <w:rPr>
          <w:rFonts w:eastAsia="Arial" w:cstheme="minorHAnsi"/>
          <w:sz w:val="24"/>
          <w:szCs w:val="24"/>
        </w:rPr>
        <w:fldChar w:fldCharType="begin"/>
      </w:r>
      <w:r w:rsidRPr="001740E2">
        <w:rPr>
          <w:rFonts w:eastAsia="Arial" w:cstheme="minorHAnsi"/>
          <w:sz w:val="24"/>
          <w:szCs w:val="24"/>
        </w:rPr>
        <w:instrText xml:space="preserve"> DATE \@ "dd MMMM yyyy" </w:instrText>
      </w:r>
      <w:r w:rsidRPr="001740E2">
        <w:rPr>
          <w:rFonts w:eastAsia="Arial" w:cstheme="minorHAnsi"/>
          <w:sz w:val="24"/>
          <w:szCs w:val="24"/>
        </w:rPr>
        <w:fldChar w:fldCharType="separate"/>
      </w:r>
      <w:r w:rsidR="005C5268">
        <w:rPr>
          <w:rFonts w:eastAsia="Arial" w:cstheme="minorHAnsi"/>
          <w:noProof/>
          <w:sz w:val="24"/>
          <w:szCs w:val="24"/>
        </w:rPr>
        <w:t>27 June 2022</w:t>
      </w:r>
      <w:r w:rsidRPr="001740E2">
        <w:rPr>
          <w:rFonts w:eastAsia="Arial" w:cstheme="minorHAnsi"/>
          <w:sz w:val="24"/>
          <w:szCs w:val="24"/>
        </w:rPr>
        <w:fldChar w:fldCharType="end"/>
      </w:r>
    </w:p>
    <w:p w14:paraId="0804F325" w14:textId="77777777" w:rsidR="002B5395" w:rsidRPr="001740E2" w:rsidRDefault="002B5395" w:rsidP="002B539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0F08DB6" w14:textId="77777777" w:rsidR="002B5395" w:rsidRPr="001740E2" w:rsidRDefault="002B5395" w:rsidP="002B5395">
      <w:pPr>
        <w:tabs>
          <w:tab w:val="left" w:pos="3140"/>
        </w:tabs>
        <w:spacing w:after="0" w:line="240" w:lineRule="auto"/>
        <w:ind w:left="260" w:right="-20"/>
        <w:jc w:val="both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sz w:val="24"/>
          <w:szCs w:val="24"/>
        </w:rPr>
        <w:t>Grant</w:t>
      </w:r>
      <w:r w:rsidRPr="001740E2">
        <w:rPr>
          <w:rFonts w:eastAsia="Arial" w:cstheme="minorHAnsi"/>
          <w:spacing w:val="-3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agreement</w:t>
      </w:r>
      <w:r w:rsidRPr="001740E2">
        <w:rPr>
          <w:rFonts w:eastAsia="Arial" w:cstheme="minorHAnsi"/>
          <w:spacing w:val="-1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no.: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  <w:t>812818</w:t>
      </w:r>
    </w:p>
    <w:p w14:paraId="67794C97" w14:textId="77777777" w:rsidR="002B5395" w:rsidRPr="001740E2" w:rsidRDefault="002B5395" w:rsidP="002B5395">
      <w:pPr>
        <w:tabs>
          <w:tab w:val="left" w:pos="3140"/>
        </w:tabs>
        <w:spacing w:after="0" w:line="240" w:lineRule="auto"/>
        <w:ind w:left="260" w:right="-20"/>
        <w:jc w:val="both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sz w:val="24"/>
          <w:szCs w:val="24"/>
        </w:rPr>
        <w:t>Project</w:t>
      </w:r>
      <w:r w:rsidRPr="001740E2">
        <w:rPr>
          <w:rFonts w:eastAsia="Arial" w:cstheme="minorHAnsi"/>
          <w:spacing w:val="-2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acronym: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  <w:t>MICROCOMB</w:t>
      </w:r>
    </w:p>
    <w:p w14:paraId="337C3604" w14:textId="77777777" w:rsidR="002B5395" w:rsidRPr="004518DB" w:rsidRDefault="002B5395" w:rsidP="002B5395">
      <w:pPr>
        <w:tabs>
          <w:tab w:val="left" w:pos="3140"/>
        </w:tabs>
        <w:spacing w:after="0" w:line="240" w:lineRule="auto"/>
        <w:ind w:left="260" w:right="-20"/>
        <w:jc w:val="both"/>
        <w:rPr>
          <w:rFonts w:cstheme="minorHAnsi"/>
          <w:noProof/>
          <w:color w:val="0563C1" w:themeColor="hyperlink"/>
          <w:u w:val="single"/>
          <w:lang w:eastAsia="en-GB"/>
        </w:rPr>
      </w:pPr>
      <w:r w:rsidRPr="001740E2">
        <w:rPr>
          <w:rFonts w:eastAsia="Arial" w:cstheme="minorHAnsi"/>
          <w:sz w:val="24"/>
          <w:szCs w:val="24"/>
        </w:rPr>
        <w:t>Project</w:t>
      </w:r>
      <w:r w:rsidRPr="001740E2">
        <w:rPr>
          <w:rFonts w:eastAsia="Arial" w:cstheme="minorHAnsi"/>
          <w:spacing w:val="-2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website: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</w:r>
      <w:hyperlink r:id="rId8"/>
      <w:hyperlink r:id="rId9" w:history="1">
        <w:r w:rsidRPr="001740E2">
          <w:rPr>
            <w:rStyle w:val="Hyperlink"/>
            <w:rFonts w:cstheme="minorHAnsi"/>
            <w:noProof/>
            <w:lang w:eastAsia="en-GB"/>
          </w:rPr>
          <w:t>https://www.microcomb-eu.org/</w:t>
        </w:r>
      </w:hyperlink>
    </w:p>
    <w:p w14:paraId="3F310647" w14:textId="77777777" w:rsidR="002B5395" w:rsidRPr="001740E2" w:rsidRDefault="002B5395" w:rsidP="002B5395">
      <w:pPr>
        <w:tabs>
          <w:tab w:val="left" w:pos="3140"/>
        </w:tabs>
        <w:spacing w:after="0" w:line="240" w:lineRule="auto"/>
        <w:ind w:left="3600" w:right="889" w:hanging="3340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sz w:val="24"/>
          <w:szCs w:val="24"/>
        </w:rPr>
        <w:t>Project</w:t>
      </w:r>
      <w:r w:rsidRPr="001740E2">
        <w:rPr>
          <w:rFonts w:eastAsia="Arial" w:cstheme="minorHAnsi"/>
          <w:spacing w:val="-2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full</w:t>
      </w:r>
      <w:r w:rsidRPr="001740E2">
        <w:rPr>
          <w:rFonts w:eastAsia="Arial" w:cstheme="minorHAnsi"/>
          <w:spacing w:val="-1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title: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  <w:t>Fundamentals and Applications of      Microresonator Frequency Combs</w:t>
      </w:r>
    </w:p>
    <w:p w14:paraId="56CAAEEE" w14:textId="77777777" w:rsidR="002B5395" w:rsidRPr="001740E2" w:rsidRDefault="002B5395" w:rsidP="002B5395">
      <w:pPr>
        <w:tabs>
          <w:tab w:val="left" w:pos="3140"/>
        </w:tabs>
        <w:spacing w:after="0" w:line="240" w:lineRule="auto"/>
        <w:ind w:left="260" w:right="2834"/>
        <w:jc w:val="both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sz w:val="24"/>
          <w:szCs w:val="24"/>
        </w:rPr>
        <w:t>Project</w:t>
      </w:r>
      <w:r w:rsidRPr="001740E2">
        <w:rPr>
          <w:rFonts w:eastAsia="Arial" w:cstheme="minorHAnsi"/>
          <w:spacing w:val="-2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start</w:t>
      </w:r>
      <w:r w:rsidRPr="001740E2">
        <w:rPr>
          <w:rFonts w:eastAsia="Arial" w:cstheme="minorHAnsi"/>
          <w:spacing w:val="-3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date: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  <w:t>January</w:t>
      </w:r>
      <w:r w:rsidRPr="001740E2">
        <w:rPr>
          <w:rFonts w:eastAsia="Arial" w:cstheme="minorHAnsi"/>
          <w:spacing w:val="-2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2019</w:t>
      </w:r>
    </w:p>
    <w:p w14:paraId="38A5B1D5" w14:textId="4C0719E7" w:rsidR="002B5395" w:rsidRPr="004518DB" w:rsidRDefault="002B5395" w:rsidP="002B5395">
      <w:pPr>
        <w:tabs>
          <w:tab w:val="left" w:pos="3140"/>
        </w:tabs>
        <w:spacing w:after="0" w:line="240" w:lineRule="auto"/>
        <w:ind w:left="260" w:right="-20"/>
        <w:jc w:val="both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sz w:val="24"/>
          <w:szCs w:val="24"/>
        </w:rPr>
        <w:t>Actual</w:t>
      </w:r>
      <w:r w:rsidRPr="001740E2">
        <w:rPr>
          <w:rFonts w:eastAsia="Arial" w:cstheme="minorHAnsi"/>
          <w:spacing w:val="-3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>submission date: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</w:r>
      <w:r w:rsidR="005C5268" w:rsidRPr="005C5268">
        <w:rPr>
          <w:rFonts w:eastAsia="Arial" w:cstheme="minorHAnsi"/>
          <w:sz w:val="24"/>
          <w:szCs w:val="24"/>
          <w:highlight w:val="yellow"/>
        </w:rPr>
        <w:t>…</w:t>
      </w:r>
    </w:p>
    <w:p w14:paraId="47A41C42" w14:textId="77777777" w:rsidR="002B5395" w:rsidRDefault="002B5395" w:rsidP="002B5395">
      <w:pPr>
        <w:tabs>
          <w:tab w:val="left" w:pos="3140"/>
        </w:tabs>
        <w:spacing w:after="0" w:line="240" w:lineRule="auto"/>
        <w:ind w:left="260" w:right="-20"/>
        <w:jc w:val="both"/>
        <w:rPr>
          <w:rFonts w:eastAsia="Arial" w:cstheme="minorHAnsi"/>
          <w:sz w:val="24"/>
          <w:szCs w:val="24"/>
        </w:rPr>
      </w:pPr>
      <w:r w:rsidRPr="001740E2">
        <w:rPr>
          <w:rFonts w:eastAsia="Arial" w:cstheme="minorHAnsi"/>
          <w:w w:val="99"/>
          <w:sz w:val="24"/>
          <w:szCs w:val="24"/>
        </w:rPr>
        <w:t>W</w:t>
      </w:r>
      <w:r w:rsidRPr="001740E2">
        <w:rPr>
          <w:rFonts w:eastAsia="Arial" w:cstheme="minorHAnsi"/>
          <w:sz w:val="24"/>
          <w:szCs w:val="24"/>
        </w:rPr>
        <w:t>ork Package</w:t>
      </w:r>
      <w:r w:rsidRPr="001740E2">
        <w:rPr>
          <w:rFonts w:eastAsia="Arial" w:cstheme="minorHAnsi"/>
          <w:w w:val="99"/>
          <w:sz w:val="24"/>
          <w:szCs w:val="24"/>
        </w:rPr>
        <w:t>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</w:r>
      <w:r w:rsidRPr="00250BB5">
        <w:rPr>
          <w:rFonts w:cstheme="minorHAnsi"/>
          <w:sz w:val="24"/>
          <w:szCs w:val="24"/>
        </w:rPr>
        <w:t>WP</w:t>
      </w:r>
      <w:r>
        <w:rPr>
          <w:rFonts w:cstheme="minorHAnsi"/>
          <w:sz w:val="24"/>
          <w:szCs w:val="24"/>
        </w:rPr>
        <w:t>8</w:t>
      </w:r>
      <w:r w:rsidRPr="001740E2">
        <w:rPr>
          <w:rFonts w:cstheme="minorHAnsi"/>
          <w:sz w:val="24"/>
          <w:szCs w:val="24"/>
        </w:rPr>
        <w:t xml:space="preserve"> </w:t>
      </w:r>
      <w:r w:rsidRPr="001740E2">
        <w:rPr>
          <w:rFonts w:eastAsia="Arial" w:cstheme="minorHAnsi"/>
          <w:sz w:val="24"/>
          <w:szCs w:val="24"/>
        </w:rPr>
        <w:t xml:space="preserve">– </w:t>
      </w:r>
      <w:r>
        <w:rPr>
          <w:rFonts w:eastAsia="Arial" w:cstheme="minorHAnsi"/>
          <w:sz w:val="24"/>
          <w:szCs w:val="24"/>
        </w:rPr>
        <w:t>Report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</w:r>
    </w:p>
    <w:p w14:paraId="7DDCEEAF" w14:textId="77777777" w:rsidR="002B5395" w:rsidRPr="001740E2" w:rsidRDefault="002B5395" w:rsidP="002B5395">
      <w:pPr>
        <w:tabs>
          <w:tab w:val="left" w:pos="3140"/>
        </w:tabs>
        <w:spacing w:after="0" w:line="240" w:lineRule="auto"/>
        <w:ind w:right="-20"/>
        <w:jc w:val="both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     </w:t>
      </w:r>
      <w:r w:rsidRPr="001740E2">
        <w:rPr>
          <w:rFonts w:eastAsia="Arial" w:cstheme="minorHAnsi"/>
          <w:sz w:val="24"/>
          <w:szCs w:val="24"/>
        </w:rPr>
        <w:t>Type:</w:t>
      </w:r>
      <w:r w:rsidRPr="001740E2">
        <w:rPr>
          <w:rFonts w:eastAsia="Arial" w:cstheme="minorHAnsi"/>
          <w:sz w:val="24"/>
          <w:szCs w:val="24"/>
        </w:rPr>
        <w:tab/>
      </w:r>
      <w:r w:rsidRPr="001740E2">
        <w:rPr>
          <w:rFonts w:eastAsia="Arial" w:cstheme="minorHAnsi"/>
          <w:sz w:val="24"/>
          <w:szCs w:val="24"/>
        </w:rPr>
        <w:tab/>
        <w:t>Report</w:t>
      </w:r>
    </w:p>
    <w:p w14:paraId="1FBDA032" w14:textId="77777777" w:rsidR="002B5395" w:rsidRPr="007264B5" w:rsidRDefault="002B5395" w:rsidP="002B5395">
      <w:pPr>
        <w:spacing w:after="0" w:line="240" w:lineRule="auto"/>
        <w:ind w:left="3600" w:hanging="3340"/>
        <w:jc w:val="both"/>
        <w:rPr>
          <w:rFonts w:cstheme="minorHAnsi"/>
          <w:sz w:val="24"/>
          <w:szCs w:val="24"/>
        </w:rPr>
      </w:pPr>
      <w:r w:rsidRPr="007264B5">
        <w:rPr>
          <w:rFonts w:cstheme="minorHAnsi"/>
          <w:sz w:val="24"/>
          <w:szCs w:val="24"/>
        </w:rPr>
        <w:t>Dissemination Level:</w:t>
      </w:r>
      <w:r w:rsidRPr="007264B5">
        <w:rPr>
          <w:rFonts w:cstheme="minorHAnsi"/>
          <w:sz w:val="24"/>
          <w:szCs w:val="24"/>
        </w:rPr>
        <w:tab/>
        <w:t>Public</w:t>
      </w:r>
    </w:p>
    <w:tbl>
      <w:tblPr>
        <w:tblpPr w:leftFromText="180" w:rightFromText="180" w:vertAnchor="text" w:horzAnchor="margin" w:tblpX="279" w:tblpY="247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4"/>
        <w:gridCol w:w="1421"/>
        <w:gridCol w:w="1350"/>
        <w:gridCol w:w="5949"/>
      </w:tblGrid>
      <w:tr w:rsidR="004A0A0C" w:rsidRPr="00CB6836" w14:paraId="7851EAD0" w14:textId="77777777" w:rsidTr="00BE7E81">
        <w:trPr>
          <w:trHeight w:val="156"/>
        </w:trPr>
        <w:tc>
          <w:tcPr>
            <w:tcW w:w="914" w:type="dxa"/>
            <w:vAlign w:val="center"/>
          </w:tcPr>
          <w:p w14:paraId="710B7347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Version</w:t>
            </w:r>
          </w:p>
        </w:tc>
        <w:tc>
          <w:tcPr>
            <w:tcW w:w="1421" w:type="dxa"/>
            <w:vAlign w:val="center"/>
          </w:tcPr>
          <w:p w14:paraId="5F524FB8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Date</w:t>
            </w:r>
          </w:p>
        </w:tc>
        <w:tc>
          <w:tcPr>
            <w:tcW w:w="1350" w:type="dxa"/>
          </w:tcPr>
          <w:p w14:paraId="73C93975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Released by</w:t>
            </w:r>
          </w:p>
        </w:tc>
        <w:tc>
          <w:tcPr>
            <w:tcW w:w="5949" w:type="dxa"/>
            <w:vAlign w:val="center"/>
          </w:tcPr>
          <w:p w14:paraId="09AE21C3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Comments</w:t>
            </w:r>
          </w:p>
        </w:tc>
      </w:tr>
      <w:tr w:rsidR="004A0A0C" w:rsidRPr="00CB6836" w14:paraId="2B72B56B" w14:textId="77777777" w:rsidTr="00BE7E81">
        <w:tc>
          <w:tcPr>
            <w:tcW w:w="914" w:type="dxa"/>
            <w:vAlign w:val="center"/>
          </w:tcPr>
          <w:p w14:paraId="79AA1782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0.1</w:t>
            </w:r>
          </w:p>
        </w:tc>
        <w:tc>
          <w:tcPr>
            <w:tcW w:w="1421" w:type="dxa"/>
            <w:vAlign w:val="center"/>
          </w:tcPr>
          <w:p w14:paraId="0D54D070" w14:textId="44A7BDBB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="00E80E9D">
              <w:rPr>
                <w:rFonts w:cstheme="minorHAnsi"/>
              </w:rPr>
              <w:t>7</w:t>
            </w:r>
            <w:r>
              <w:rPr>
                <w:rFonts w:cstheme="minorHAnsi"/>
              </w:rPr>
              <w:t>/06/</w:t>
            </w:r>
            <w:r w:rsidRPr="00CB6836">
              <w:rPr>
                <w:rFonts w:cstheme="minorHAnsi"/>
              </w:rPr>
              <w:t>202</w:t>
            </w:r>
            <w:r>
              <w:rPr>
                <w:rFonts w:cstheme="minorHAnsi"/>
              </w:rPr>
              <w:t>2</w:t>
            </w:r>
          </w:p>
        </w:tc>
        <w:tc>
          <w:tcPr>
            <w:tcW w:w="1350" w:type="dxa"/>
            <w:vMerge w:val="restart"/>
          </w:tcPr>
          <w:p w14:paraId="09CD160F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  <w:r w:rsidRPr="00CB6836">
              <w:rPr>
                <w:rFonts w:eastAsia="Arial" w:cstheme="minorHAnsi"/>
                <w:sz w:val="24"/>
                <w:szCs w:val="24"/>
              </w:rPr>
              <w:t>Joanna Łucyszyn</w:t>
            </w:r>
          </w:p>
        </w:tc>
        <w:tc>
          <w:tcPr>
            <w:tcW w:w="5949" w:type="dxa"/>
            <w:vAlign w:val="center"/>
          </w:tcPr>
          <w:p w14:paraId="1BD3E7DC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  <w:r w:rsidRPr="00CB6836">
              <w:rPr>
                <w:rFonts w:cstheme="minorHAnsi"/>
              </w:rPr>
              <w:t>First draft - circulated internally to beneficiaries involved in tasks</w:t>
            </w:r>
          </w:p>
        </w:tc>
      </w:tr>
      <w:tr w:rsidR="004A0A0C" w:rsidRPr="00CB6836" w14:paraId="71984CB3" w14:textId="77777777" w:rsidTr="00BE7E81">
        <w:tc>
          <w:tcPr>
            <w:tcW w:w="914" w:type="dxa"/>
          </w:tcPr>
          <w:p w14:paraId="6AA6A32F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0.2</w:t>
            </w:r>
          </w:p>
        </w:tc>
        <w:tc>
          <w:tcPr>
            <w:tcW w:w="1421" w:type="dxa"/>
          </w:tcPr>
          <w:p w14:paraId="15CF2FB2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  <w:tc>
          <w:tcPr>
            <w:tcW w:w="1350" w:type="dxa"/>
            <w:vMerge/>
          </w:tcPr>
          <w:p w14:paraId="48658F8A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  <w:tc>
          <w:tcPr>
            <w:tcW w:w="5949" w:type="dxa"/>
          </w:tcPr>
          <w:p w14:paraId="7B406CBB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  <w:r w:rsidRPr="00CB6836">
              <w:rPr>
                <w:rFonts w:cstheme="minorHAnsi"/>
              </w:rPr>
              <w:t xml:space="preserve">Final draft circulated to the </w:t>
            </w:r>
            <w:r>
              <w:rPr>
                <w:rFonts w:cstheme="minorHAnsi"/>
              </w:rPr>
              <w:t>C</w:t>
            </w:r>
            <w:r w:rsidRPr="00CB6836">
              <w:rPr>
                <w:rFonts w:cstheme="minorHAnsi"/>
              </w:rPr>
              <w:t>onsortium</w:t>
            </w:r>
            <w:r>
              <w:rPr>
                <w:rFonts w:cstheme="minorHAnsi"/>
              </w:rPr>
              <w:t xml:space="preserve">, including WP Leaders, </w:t>
            </w:r>
            <w:r w:rsidRPr="00CB6836">
              <w:rPr>
                <w:rFonts w:cstheme="minorHAnsi"/>
              </w:rPr>
              <w:t>for feedback</w:t>
            </w:r>
          </w:p>
        </w:tc>
      </w:tr>
      <w:tr w:rsidR="004A0A0C" w:rsidRPr="00CB6836" w14:paraId="00927776" w14:textId="77777777" w:rsidTr="00BE7E81">
        <w:tc>
          <w:tcPr>
            <w:tcW w:w="914" w:type="dxa"/>
          </w:tcPr>
          <w:p w14:paraId="7AC35826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  <w:b/>
                <w:bCs/>
              </w:rPr>
            </w:pPr>
            <w:r w:rsidRPr="00CB6836">
              <w:rPr>
                <w:rFonts w:cstheme="minorHAnsi"/>
                <w:b/>
                <w:bCs/>
              </w:rPr>
              <w:t>1.0</w:t>
            </w:r>
          </w:p>
        </w:tc>
        <w:tc>
          <w:tcPr>
            <w:tcW w:w="1421" w:type="dxa"/>
          </w:tcPr>
          <w:p w14:paraId="3319A404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  <w:tc>
          <w:tcPr>
            <w:tcW w:w="1350" w:type="dxa"/>
            <w:vMerge/>
          </w:tcPr>
          <w:p w14:paraId="79B5EAD1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  <w:tc>
          <w:tcPr>
            <w:tcW w:w="5949" w:type="dxa"/>
          </w:tcPr>
          <w:p w14:paraId="52FE4B10" w14:textId="77777777" w:rsidR="004A0A0C" w:rsidRPr="00CB6836" w:rsidRDefault="004A0A0C" w:rsidP="00BE7E81">
            <w:pPr>
              <w:spacing w:after="0" w:line="240" w:lineRule="auto"/>
              <w:jc w:val="both"/>
              <w:rPr>
                <w:rFonts w:cstheme="minorHAnsi"/>
              </w:rPr>
            </w:pPr>
            <w:r w:rsidRPr="00CB6836">
              <w:rPr>
                <w:rFonts w:cstheme="minorHAnsi"/>
              </w:rPr>
              <w:t xml:space="preserve">Final version with the </w:t>
            </w:r>
            <w:r>
              <w:rPr>
                <w:rFonts w:cstheme="minorHAnsi"/>
              </w:rPr>
              <w:t>C</w:t>
            </w:r>
            <w:r w:rsidRPr="00CB6836">
              <w:rPr>
                <w:rFonts w:cstheme="minorHAnsi"/>
              </w:rPr>
              <w:t>onsortium’s input</w:t>
            </w:r>
          </w:p>
        </w:tc>
      </w:tr>
    </w:tbl>
    <w:p w14:paraId="23719F5A" w14:textId="77777777" w:rsidR="002B5395" w:rsidRPr="002B5395" w:rsidRDefault="002B5395" w:rsidP="002B5395"/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544"/>
        <w:gridCol w:w="3827"/>
      </w:tblGrid>
      <w:tr w:rsidR="002B5395" w:rsidRPr="001740E2" w14:paraId="0E76A3BB" w14:textId="77777777" w:rsidTr="002B5395">
        <w:tc>
          <w:tcPr>
            <w:tcW w:w="2268" w:type="dxa"/>
          </w:tcPr>
          <w:p w14:paraId="58FB0993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F06231">
              <w:rPr>
                <w:rFonts w:cstheme="minorHAnsi"/>
                <w:b/>
                <w:sz w:val="20"/>
                <w:szCs w:val="20"/>
              </w:rPr>
              <w:t>Lead Beneficiary</w:t>
            </w:r>
          </w:p>
        </w:tc>
        <w:tc>
          <w:tcPr>
            <w:tcW w:w="7371" w:type="dxa"/>
            <w:gridSpan w:val="2"/>
          </w:tcPr>
          <w:p w14:paraId="31AB29FD" w14:textId="56F2D2B5" w:rsidR="002B5395" w:rsidRPr="00F06231" w:rsidRDefault="002B5395" w:rsidP="002B539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University of Bath (</w:t>
            </w:r>
            <w:r w:rsidR="00BB4261">
              <w:rPr>
                <w:rFonts w:cstheme="minorHAnsi"/>
                <w:sz w:val="20"/>
                <w:szCs w:val="20"/>
              </w:rPr>
              <w:t>BATH</w:t>
            </w:r>
            <w:r w:rsidRPr="00F06231">
              <w:rPr>
                <w:rFonts w:cstheme="minorHAnsi"/>
                <w:sz w:val="20"/>
                <w:szCs w:val="20"/>
              </w:rPr>
              <w:t>)</w:t>
            </w:r>
          </w:p>
        </w:tc>
      </w:tr>
      <w:tr w:rsidR="002B5395" w:rsidRPr="001740E2" w14:paraId="7AA93431" w14:textId="77777777" w:rsidTr="002B5395">
        <w:tc>
          <w:tcPr>
            <w:tcW w:w="2268" w:type="dxa"/>
          </w:tcPr>
          <w:p w14:paraId="78740815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F06231">
              <w:rPr>
                <w:rFonts w:cstheme="minorHAnsi"/>
                <w:b/>
                <w:sz w:val="20"/>
                <w:szCs w:val="20"/>
              </w:rPr>
              <w:t>Collaborating Partners</w:t>
            </w:r>
          </w:p>
        </w:tc>
        <w:tc>
          <w:tcPr>
            <w:tcW w:w="7371" w:type="dxa"/>
            <w:gridSpan w:val="2"/>
          </w:tcPr>
          <w:p w14:paraId="5F251604" w14:textId="77777777" w:rsidR="00D62D5C" w:rsidRDefault="00D62D5C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D62D5C">
              <w:rPr>
                <w:rFonts w:cstheme="minorHAnsi"/>
                <w:sz w:val="20"/>
                <w:szCs w:val="20"/>
                <w:lang w:val="nl-BE"/>
              </w:rPr>
              <w:t>École polytechnique fédérale de Lausanne (EPFL)</w:t>
            </w:r>
          </w:p>
          <w:p w14:paraId="0B9B89EB" w14:textId="0ECCBAC0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NPL Management Limited (NPL) - TERMINATED</w:t>
            </w:r>
          </w:p>
          <w:p w14:paraId="6906B577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Chalmers Tekniska Hoegskola AB (CUT)</w:t>
            </w:r>
          </w:p>
          <w:p w14:paraId="416C7FCE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Universiteit Gent (UGent)</w:t>
            </w:r>
          </w:p>
          <w:p w14:paraId="7A6FD90D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Universitat Politecnica de Valencia (UPV)</w:t>
            </w:r>
          </w:p>
          <w:p w14:paraId="2FE6B20C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Karlsruher Insitute Fuer Technologie (KIT)</w:t>
            </w:r>
          </w:p>
          <w:p w14:paraId="4049469C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Menlo Systems GmbH (MENLO)</w:t>
            </w:r>
          </w:p>
          <w:p w14:paraId="562696C0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Max-Planck-Gesellschaft Zur Feorderung De Wissenschaften EV (MPQ) (Institute for Quantum Optics – (MPQ)) &amp; (Institute for the Science of Light – (MPL))</w:t>
            </w:r>
          </w:p>
          <w:p w14:paraId="217239EA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Kungliga Tekniska Hogskolan (KTH)</w:t>
            </w:r>
          </w:p>
          <w:p w14:paraId="36248AA5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Albert-Ludiwigs-Universitaet Frieburg (FRB)</w:t>
            </w:r>
          </w:p>
          <w:p w14:paraId="32E79E1B" w14:textId="77777777" w:rsidR="002B5395" w:rsidRPr="00F06231" w:rsidRDefault="002B5395" w:rsidP="002B539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nl-BE"/>
              </w:rPr>
            </w:pPr>
            <w:r w:rsidRPr="00F06231">
              <w:rPr>
                <w:rFonts w:cstheme="minorHAnsi"/>
                <w:sz w:val="20"/>
                <w:szCs w:val="20"/>
                <w:lang w:val="nl-BE"/>
              </w:rPr>
              <w:t>IBM Research GmbH (IBM)</w:t>
            </w:r>
          </w:p>
        </w:tc>
      </w:tr>
      <w:tr w:rsidR="002B5395" w:rsidRPr="001740E2" w14:paraId="7C5D0881" w14:textId="77777777" w:rsidTr="002B5395">
        <w:trPr>
          <w:trHeight w:val="395"/>
        </w:trPr>
        <w:tc>
          <w:tcPr>
            <w:tcW w:w="9639" w:type="dxa"/>
            <w:gridSpan w:val="3"/>
          </w:tcPr>
          <w:p w14:paraId="48443975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F06231">
              <w:rPr>
                <w:rFonts w:cstheme="minorHAnsi"/>
                <w:b/>
                <w:bCs/>
                <w:sz w:val="20"/>
                <w:szCs w:val="20"/>
              </w:rPr>
              <w:t>Industrial Partners</w:t>
            </w:r>
          </w:p>
        </w:tc>
      </w:tr>
      <w:tr w:rsidR="002B5395" w:rsidRPr="001740E2" w14:paraId="4EBD682C" w14:textId="77777777" w:rsidTr="002B5395">
        <w:trPr>
          <w:trHeight w:val="395"/>
        </w:trPr>
        <w:tc>
          <w:tcPr>
            <w:tcW w:w="5812" w:type="dxa"/>
            <w:gridSpan w:val="2"/>
          </w:tcPr>
          <w:p w14:paraId="181C3640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AIRBUS DEFENCE &amp; SPACE GMBH Optical Systems</w:t>
            </w:r>
          </w:p>
        </w:tc>
        <w:tc>
          <w:tcPr>
            <w:tcW w:w="3827" w:type="dxa"/>
          </w:tcPr>
          <w:p w14:paraId="0D59F29F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Dr Rémi Rivière</w:t>
            </w:r>
          </w:p>
        </w:tc>
      </w:tr>
      <w:tr w:rsidR="002B5395" w:rsidRPr="001740E2" w14:paraId="028D3143" w14:textId="77777777" w:rsidTr="002B5395">
        <w:trPr>
          <w:trHeight w:val="395"/>
        </w:trPr>
        <w:tc>
          <w:tcPr>
            <w:tcW w:w="5812" w:type="dxa"/>
            <w:gridSpan w:val="2"/>
          </w:tcPr>
          <w:p w14:paraId="5352327B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Toptica Photonics (SME)</w:t>
            </w:r>
          </w:p>
        </w:tc>
        <w:tc>
          <w:tcPr>
            <w:tcW w:w="3827" w:type="dxa"/>
          </w:tcPr>
          <w:p w14:paraId="13677200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Dr Rudolf Neuhaus</w:t>
            </w:r>
          </w:p>
        </w:tc>
      </w:tr>
      <w:tr w:rsidR="002B5395" w:rsidRPr="001740E2" w14:paraId="0C36EB85" w14:textId="77777777" w:rsidTr="002B5395">
        <w:trPr>
          <w:trHeight w:val="395"/>
        </w:trPr>
        <w:tc>
          <w:tcPr>
            <w:tcW w:w="5812" w:type="dxa"/>
            <w:gridSpan w:val="2"/>
          </w:tcPr>
          <w:p w14:paraId="7DA780D9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VLC Photonics (SME)</w:t>
            </w:r>
          </w:p>
        </w:tc>
        <w:tc>
          <w:tcPr>
            <w:tcW w:w="3827" w:type="dxa"/>
          </w:tcPr>
          <w:p w14:paraId="1E06F6CD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Dr Iñigo Artundo</w:t>
            </w:r>
          </w:p>
        </w:tc>
      </w:tr>
      <w:tr w:rsidR="002B5395" w:rsidRPr="001740E2" w14:paraId="7DDA602F" w14:textId="77777777" w:rsidTr="002B5395">
        <w:trPr>
          <w:trHeight w:val="395"/>
        </w:trPr>
        <w:tc>
          <w:tcPr>
            <w:tcW w:w="5812" w:type="dxa"/>
            <w:gridSpan w:val="2"/>
          </w:tcPr>
          <w:p w14:paraId="31F60703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Luceda (SME)</w:t>
            </w:r>
          </w:p>
        </w:tc>
        <w:tc>
          <w:tcPr>
            <w:tcW w:w="3827" w:type="dxa"/>
          </w:tcPr>
          <w:p w14:paraId="4677D2AF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Dr Erwin De Baetselier</w:t>
            </w:r>
          </w:p>
        </w:tc>
      </w:tr>
      <w:tr w:rsidR="002B5395" w:rsidRPr="001740E2" w14:paraId="54D4560B" w14:textId="77777777" w:rsidTr="002B5395">
        <w:trPr>
          <w:trHeight w:val="395"/>
        </w:trPr>
        <w:tc>
          <w:tcPr>
            <w:tcW w:w="5812" w:type="dxa"/>
            <w:gridSpan w:val="2"/>
          </w:tcPr>
          <w:p w14:paraId="3DA8D865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LiGenTec (SME)</w:t>
            </w:r>
          </w:p>
        </w:tc>
        <w:tc>
          <w:tcPr>
            <w:tcW w:w="3827" w:type="dxa"/>
          </w:tcPr>
          <w:p w14:paraId="11827522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F06231">
              <w:rPr>
                <w:rFonts w:cstheme="minorHAnsi"/>
                <w:sz w:val="20"/>
                <w:szCs w:val="20"/>
              </w:rPr>
              <w:t>Michael Geiselmann</w:t>
            </w:r>
          </w:p>
        </w:tc>
      </w:tr>
      <w:tr w:rsidR="002B5395" w:rsidRPr="001740E2" w14:paraId="32BEE4AF" w14:textId="77777777" w:rsidTr="002B5395">
        <w:trPr>
          <w:trHeight w:val="395"/>
        </w:trPr>
        <w:tc>
          <w:tcPr>
            <w:tcW w:w="5812" w:type="dxa"/>
            <w:gridSpan w:val="2"/>
          </w:tcPr>
          <w:p w14:paraId="70F5C2C7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27" w:type="dxa"/>
          </w:tcPr>
          <w:p w14:paraId="1F3E43E1" w14:textId="77777777" w:rsidR="002B5395" w:rsidRPr="00F06231" w:rsidRDefault="002B5395" w:rsidP="002B539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sdt>
      <w:sdtPr>
        <w:rPr>
          <w:rFonts w:asciiTheme="minorHAnsi" w:eastAsiaTheme="minorHAnsi" w:hAnsiTheme="minorHAnsi" w:cstheme="minorHAnsi"/>
          <w:color w:val="auto"/>
          <w:sz w:val="22"/>
          <w:szCs w:val="22"/>
          <w:lang w:val="en-GB"/>
        </w:rPr>
        <w:id w:val="637919645"/>
        <w:docPartObj>
          <w:docPartGallery w:val="Table of Contents"/>
          <w:docPartUnique/>
        </w:docPartObj>
      </w:sdtPr>
      <w:sdtEndPr>
        <w:rPr>
          <w:rFonts w:cstheme="minorBidi"/>
          <w:noProof/>
        </w:rPr>
      </w:sdtEndPr>
      <w:sdtContent>
        <w:p w14:paraId="238CEAC4" w14:textId="1C4E5805" w:rsidR="002B5395" w:rsidRDefault="002B5395" w:rsidP="0086381B">
          <w:pPr>
            <w:pStyle w:val="TOCHeading"/>
            <w:spacing w:before="0" w:line="240" w:lineRule="auto"/>
            <w:jc w:val="both"/>
            <w:rPr>
              <w:rStyle w:val="Heading1Char"/>
            </w:rPr>
          </w:pPr>
          <w:r w:rsidRPr="00AB5ED5">
            <w:rPr>
              <w:rStyle w:val="Heading1Char"/>
            </w:rPr>
            <w:t>Contents</w:t>
          </w:r>
        </w:p>
        <w:p w14:paraId="04937629" w14:textId="77777777" w:rsidR="0086381B" w:rsidRPr="0086381B" w:rsidRDefault="0086381B" w:rsidP="0086381B">
          <w:pPr>
            <w:rPr>
              <w:lang w:val="en-US"/>
            </w:rPr>
          </w:pPr>
        </w:p>
        <w:p w14:paraId="769C415F" w14:textId="38FDA37F" w:rsidR="00A3467D" w:rsidRDefault="002B5395">
          <w:pPr>
            <w:pStyle w:val="TOC1"/>
            <w:tabs>
              <w:tab w:val="left" w:pos="440"/>
              <w:tab w:val="right" w:leader="dot" w:pos="9102"/>
            </w:tabs>
            <w:rPr>
              <w:rFonts w:eastAsiaTheme="minorEastAsia"/>
              <w:noProof/>
              <w:lang w:eastAsia="en-GB"/>
            </w:rPr>
          </w:pPr>
          <w:r w:rsidRPr="0086381B">
            <w:rPr>
              <w:rFonts w:cstheme="minorHAnsi"/>
            </w:rPr>
            <w:fldChar w:fldCharType="begin"/>
          </w:r>
          <w:r w:rsidRPr="0086381B">
            <w:rPr>
              <w:rFonts w:cstheme="minorHAnsi"/>
            </w:rPr>
            <w:instrText xml:space="preserve"> TOC \o "1-3" \h \z \u </w:instrText>
          </w:r>
          <w:r w:rsidRPr="0086381B">
            <w:rPr>
              <w:rFonts w:cstheme="minorHAnsi"/>
            </w:rPr>
            <w:fldChar w:fldCharType="separate"/>
          </w:r>
          <w:hyperlink w:anchor="_Toc104820186" w:history="1">
            <w:r w:rsidR="00A3467D" w:rsidRPr="00C077E0">
              <w:rPr>
                <w:rStyle w:val="Hyperlink"/>
                <w:b/>
                <w:bCs/>
                <w:noProof/>
              </w:rPr>
              <w:t>1.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</w:rPr>
              <w:t>Work package summary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_Toc104820186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1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6384C64E" w14:textId="0E3C0466" w:rsidR="00A3467D" w:rsidRDefault="00C04D04">
          <w:pPr>
            <w:pStyle w:val="TOC1"/>
            <w:tabs>
              <w:tab w:val="left" w:pos="440"/>
              <w:tab w:val="right" w:leader="dot" w:pos="9102"/>
            </w:tabs>
            <w:rPr>
              <w:rFonts w:eastAsiaTheme="minorEastAsia"/>
              <w:noProof/>
              <w:lang w:eastAsia="en-GB"/>
            </w:rPr>
          </w:pPr>
          <w:hyperlink w:anchor="_Toc104820187" w:history="1">
            <w:r w:rsidR="00A3467D" w:rsidRPr="00C077E0">
              <w:rPr>
                <w:rStyle w:val="Hyperlink"/>
                <w:b/>
                <w:bCs/>
                <w:noProof/>
              </w:rPr>
              <w:t>2.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</w:rPr>
              <w:t>Partner progress on tasks in Work Package 8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_Toc104820187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2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77B894A5" w14:textId="7C555BA1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88" w:history="1">
            <w:r w:rsidR="00A3467D" w:rsidRPr="00C077E0">
              <w:rPr>
                <w:rStyle w:val="Hyperlink"/>
                <w:b/>
                <w:bCs/>
                <w:noProof/>
              </w:rPr>
              <w:t>2.1.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8.1 Demonstration of self-referenced microcombs with octave spanning spectrum directly generated in a microresonator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_Toc104820188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2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7F2B76DF" w14:textId="7196F00F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89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2.2.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8.2 Development of dual-comb spectrometers based on micro-resonators and integrated silicon-based electrically pumped mode-locked lasers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_Toc104820189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3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417C4FCF" w14:textId="35E53463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0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2.2.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8.3 Observation and modelling of the low threshold comb solitons in GaP rings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_Toc104820190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4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590E8958" w14:textId="0C062030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1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2.3.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8.4 Demonstration of on-chip supercontinuum generation and microcombs on LiNbOon-insulator platform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_Toc104820191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5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1DB7EA4F" w14:textId="1499769C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2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2.4.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8.5 Design of a demonstrator of a microcomb generator for space applications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_Toc104820192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6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33A49D69" w14:textId="4CAAE05A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3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2.5.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8.6 Demonstration of dual-comb spectrometers in gas-sensing process applications and time-resolved circular dichroism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_Toc104820193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7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4D378E46" w14:textId="345090B4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4" w:history="1"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2.6.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  <w:lang w:eastAsia="es-ES_tradnl"/>
              </w:rPr>
              <w:t>Task 8.7 Demonstration of microcombs for calibration of astronomical spectrographs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_Toc104820194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8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6759F80E" w14:textId="4FF82C18" w:rsidR="00A3467D" w:rsidRDefault="00C04D04">
          <w:pPr>
            <w:pStyle w:val="TOC2"/>
            <w:rPr>
              <w:rFonts w:eastAsiaTheme="minorEastAsia"/>
              <w:noProof/>
              <w:lang w:eastAsia="en-GB"/>
            </w:rPr>
          </w:pPr>
          <w:hyperlink w:anchor="_Toc104820195" w:history="1">
            <w:r w:rsidR="00A3467D" w:rsidRPr="00C077E0">
              <w:rPr>
                <w:rStyle w:val="Hyperlink"/>
                <w:b/>
                <w:bCs/>
                <w:noProof/>
              </w:rPr>
              <w:t>2.7.</w:t>
            </w:r>
            <w:r w:rsidR="00A3467D">
              <w:rPr>
                <w:rFonts w:eastAsiaTheme="minorEastAsia"/>
                <w:noProof/>
                <w:lang w:eastAsia="en-GB"/>
              </w:rPr>
              <w:tab/>
            </w:r>
            <w:r w:rsidR="00A3467D" w:rsidRPr="00C077E0">
              <w:rPr>
                <w:rStyle w:val="Hyperlink"/>
                <w:b/>
                <w:bCs/>
                <w:noProof/>
              </w:rPr>
              <w:t>Secondments</w:t>
            </w:r>
            <w:r w:rsidR="00A3467D">
              <w:rPr>
                <w:noProof/>
                <w:webHidden/>
              </w:rPr>
              <w:tab/>
            </w:r>
            <w:r w:rsidR="00A3467D">
              <w:rPr>
                <w:noProof/>
                <w:webHidden/>
              </w:rPr>
              <w:fldChar w:fldCharType="begin"/>
            </w:r>
            <w:r w:rsidR="00A3467D">
              <w:rPr>
                <w:noProof/>
                <w:webHidden/>
              </w:rPr>
              <w:instrText xml:space="preserve"> PAGEREF _Toc104820195 \h </w:instrText>
            </w:r>
            <w:r w:rsidR="00A3467D">
              <w:rPr>
                <w:noProof/>
                <w:webHidden/>
              </w:rPr>
            </w:r>
            <w:r w:rsidR="00A3467D">
              <w:rPr>
                <w:noProof/>
                <w:webHidden/>
              </w:rPr>
              <w:fldChar w:fldCharType="separate"/>
            </w:r>
            <w:r w:rsidR="00A3467D">
              <w:rPr>
                <w:noProof/>
                <w:webHidden/>
              </w:rPr>
              <w:t>9</w:t>
            </w:r>
            <w:r w:rsidR="00A3467D">
              <w:rPr>
                <w:noProof/>
                <w:webHidden/>
              </w:rPr>
              <w:fldChar w:fldCharType="end"/>
            </w:r>
          </w:hyperlink>
        </w:p>
        <w:p w14:paraId="46A812EC" w14:textId="018E2F1F" w:rsidR="002B5395" w:rsidRPr="0086381B" w:rsidRDefault="002B5395" w:rsidP="002B5395">
          <w:pPr>
            <w:rPr>
              <w:noProof/>
            </w:rPr>
            <w:sectPr w:rsidR="002B5395" w:rsidRPr="0086381B" w:rsidSect="0086381B">
              <w:headerReference w:type="default" r:id="rId10"/>
              <w:footerReference w:type="even" r:id="rId11"/>
              <w:footerReference w:type="default" r:id="rId12"/>
              <w:pgSz w:w="11906" w:h="16838"/>
              <w:pgMar w:top="720" w:right="1376" w:bottom="720" w:left="1418" w:header="708" w:footer="708" w:gutter="0"/>
              <w:cols w:space="708"/>
              <w:docGrid w:linePitch="360"/>
            </w:sectPr>
          </w:pPr>
          <w:r w:rsidRPr="0086381B">
            <w:rPr>
              <w:noProof/>
            </w:rPr>
            <w:fldChar w:fldCharType="end"/>
          </w:r>
        </w:p>
      </w:sdtContent>
    </w:sdt>
    <w:bookmarkStart w:id="0" w:name="_General_progress_of" w:displacedByCustomXml="prev"/>
    <w:bookmarkEnd w:id="0" w:displacedByCustomXml="prev"/>
    <w:p w14:paraId="093980FA" w14:textId="72948465" w:rsidR="002B5395" w:rsidRDefault="002B5395" w:rsidP="002B5395">
      <w:pPr>
        <w:rPr>
          <w:rFonts w:cstheme="minorHAnsi"/>
        </w:rPr>
      </w:pPr>
    </w:p>
    <w:p w14:paraId="7E15A173" w14:textId="3EF439A7" w:rsidR="002B5395" w:rsidRPr="0029085A" w:rsidRDefault="002B5395" w:rsidP="002B5395">
      <w:pPr>
        <w:pStyle w:val="Heading1"/>
        <w:numPr>
          <w:ilvl w:val="0"/>
          <w:numId w:val="13"/>
        </w:numPr>
        <w:spacing w:before="0" w:line="240" w:lineRule="auto"/>
        <w:rPr>
          <w:b/>
          <w:bCs/>
        </w:rPr>
      </w:pPr>
      <w:bookmarkStart w:id="1" w:name="_Toc53503206"/>
      <w:bookmarkStart w:id="2" w:name="_Toc104820186"/>
      <w:r>
        <w:rPr>
          <w:b/>
          <w:bCs/>
        </w:rPr>
        <w:t>Work package summary</w:t>
      </w:r>
      <w:bookmarkEnd w:id="1"/>
      <w:bookmarkEnd w:id="2"/>
      <w:r>
        <w:rPr>
          <w:b/>
          <w:bCs/>
        </w:rPr>
        <w:t xml:space="preserve"> </w:t>
      </w:r>
      <w:r>
        <w:t xml:space="preserve"> </w:t>
      </w:r>
    </w:p>
    <w:p w14:paraId="1EDFC68B" w14:textId="77777777" w:rsidR="002B5395" w:rsidRDefault="002B5395" w:rsidP="002B5395">
      <w:pPr>
        <w:spacing w:after="0" w:line="240" w:lineRule="auto"/>
        <w:jc w:val="both"/>
        <w:rPr>
          <w:rFonts w:cstheme="minorHAnsi"/>
        </w:rPr>
      </w:pPr>
    </w:p>
    <w:tbl>
      <w:tblPr>
        <w:tblStyle w:val="TableGrid"/>
        <w:tblW w:w="893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2833"/>
        <w:gridCol w:w="4397"/>
      </w:tblGrid>
      <w:tr w:rsidR="002B5395" w:rsidRPr="001B5629" w14:paraId="1A0AE4B7" w14:textId="77777777" w:rsidTr="002B5395">
        <w:trPr>
          <w:trHeight w:val="267"/>
          <w:jc w:val="center"/>
        </w:trPr>
        <w:tc>
          <w:tcPr>
            <w:tcW w:w="89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08F73" w14:textId="5DB52CC7" w:rsidR="002B5395" w:rsidRPr="001B5629" w:rsidRDefault="002B5395" w:rsidP="002B5395">
            <w:pPr>
              <w:pStyle w:val="Header"/>
              <w:rPr>
                <w:rFonts w:cstheme="minorHAnsi"/>
                <w:b/>
              </w:rPr>
            </w:pPr>
          </w:p>
          <w:p w14:paraId="211BF729" w14:textId="2E26CD87" w:rsidR="002B5395" w:rsidRPr="00E274DC" w:rsidRDefault="002B5395" w:rsidP="00BE76D7">
            <w:pPr>
              <w:pStyle w:val="Header"/>
              <w:rPr>
                <w:rFonts w:cstheme="minorHAnsi"/>
                <w:b/>
              </w:rPr>
            </w:pPr>
            <w:r w:rsidRPr="00CB0AA3">
              <w:rPr>
                <w:rFonts w:cstheme="minorHAnsi"/>
                <w:b/>
              </w:rPr>
              <w:t>MICROCOMB WP</w:t>
            </w:r>
            <w:r w:rsidR="009D7601">
              <w:rPr>
                <w:rFonts w:cstheme="minorHAnsi"/>
                <w:b/>
              </w:rPr>
              <w:t xml:space="preserve"> </w:t>
            </w:r>
            <w:r w:rsidRPr="00CB0AA3">
              <w:rPr>
                <w:rFonts w:cstheme="minorHAnsi"/>
                <w:b/>
              </w:rPr>
              <w:t>8 Report</w:t>
            </w:r>
          </w:p>
          <w:p w14:paraId="48E5A534" w14:textId="77777777" w:rsidR="002B5395" w:rsidRDefault="002B5395" w:rsidP="002B5395">
            <w:pPr>
              <w:pStyle w:val="Header"/>
              <w:jc w:val="center"/>
              <w:rPr>
                <w:rFonts w:cstheme="minorHAnsi"/>
                <w:b/>
              </w:rPr>
            </w:pPr>
          </w:p>
          <w:p w14:paraId="2CFF9668" w14:textId="77777777" w:rsidR="002B5395" w:rsidRPr="001A73F0" w:rsidRDefault="002B5395" w:rsidP="002B5395">
            <w:pPr>
              <w:ind w:right="-20"/>
              <w:rPr>
                <w:rFonts w:cstheme="minorHAnsi"/>
                <w:b/>
                <w:i/>
                <w:iCs/>
              </w:rPr>
            </w:pPr>
            <w:r w:rsidRPr="000A6A4D">
              <w:rPr>
                <w:rFonts w:cstheme="minorHAnsi"/>
                <w:bCs/>
              </w:rPr>
              <w:t xml:space="preserve">Work package title: </w:t>
            </w:r>
            <w:r w:rsidRPr="001A73F0">
              <w:rPr>
                <w:rFonts w:cstheme="minorHAnsi"/>
                <w:b/>
                <w:i/>
                <w:iCs/>
              </w:rPr>
              <w:t>Microcomb Technologies for Spectroscopy, Metrology and Astronomy</w:t>
            </w:r>
          </w:p>
          <w:p w14:paraId="6439D771" w14:textId="77777777" w:rsidR="002B5395" w:rsidRPr="001B5629" w:rsidRDefault="002B5395" w:rsidP="002B5395">
            <w:pPr>
              <w:rPr>
                <w:rFonts w:cstheme="minorHAnsi"/>
                <w:lang w:eastAsia="es-ES_tradnl"/>
              </w:rPr>
            </w:pPr>
          </w:p>
        </w:tc>
      </w:tr>
      <w:tr w:rsidR="002B5395" w:rsidRPr="001B5629" w14:paraId="5C5258E5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EF51214" w14:textId="77777777" w:rsidR="002B5395" w:rsidRPr="001B5629" w:rsidRDefault="002B5395" w:rsidP="002B5395">
            <w:pPr>
              <w:pStyle w:val="Header"/>
              <w:jc w:val="center"/>
              <w:rPr>
                <w:rFonts w:cstheme="minorHAnsi"/>
                <w:b/>
                <w:noProof/>
                <w:lang w:eastAsia="en-GB"/>
              </w:rPr>
            </w:pPr>
            <w:r>
              <w:rPr>
                <w:rFonts w:cstheme="minorHAnsi"/>
                <w:b/>
                <w:noProof/>
                <w:lang w:eastAsia="en-GB"/>
              </w:rPr>
              <w:t>Participating partner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C35BB1" w14:textId="77777777" w:rsidR="002B5395" w:rsidRPr="001B5629" w:rsidRDefault="002B5395" w:rsidP="002B5395">
            <w:pPr>
              <w:pStyle w:val="Header"/>
              <w:jc w:val="center"/>
              <w:rPr>
                <w:rFonts w:cstheme="minorHAnsi"/>
                <w:b/>
                <w:noProof/>
                <w:lang w:eastAsia="en-GB"/>
              </w:rPr>
            </w:pPr>
            <w:r>
              <w:rPr>
                <w:rFonts w:cstheme="minorHAnsi"/>
                <w:b/>
                <w:noProof/>
                <w:lang w:eastAsia="en-GB"/>
              </w:rPr>
              <w:t>Principal Investigator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0E1E30" w14:textId="77777777" w:rsidR="00D170AF" w:rsidRDefault="00D170AF" w:rsidP="00D170AF">
            <w:pPr>
              <w:pStyle w:val="Header"/>
              <w:autoSpaceDE w:val="0"/>
              <w:autoSpaceDN w:val="0"/>
              <w:adjustRightInd w:val="0"/>
              <w:rPr>
                <w:rFonts w:eastAsia="Calibri Light" w:cs="Calibri"/>
                <w:b/>
                <w:noProof/>
                <w:color w:val="000000"/>
                <w:szCs w:val="24"/>
              </w:rPr>
            </w:pPr>
            <w:r w:rsidRPr="00C711A4">
              <w:rPr>
                <w:rFonts w:eastAsia="Calibri Light" w:cs="Calibri"/>
                <w:b/>
                <w:noProof/>
                <w:color w:val="000000"/>
                <w:szCs w:val="24"/>
              </w:rPr>
              <w:t>ESR</w:t>
            </w:r>
            <w:r>
              <w:rPr>
                <w:rFonts w:eastAsia="Calibri Light" w:cs="Calibri"/>
                <w:b/>
                <w:noProof/>
                <w:color w:val="000000"/>
                <w:szCs w:val="24"/>
              </w:rPr>
              <w:t xml:space="preserve"> number according to the GA</w:t>
            </w:r>
          </w:p>
          <w:p w14:paraId="03A1414A" w14:textId="61A8EB5B" w:rsidR="002B5395" w:rsidRPr="001B5629" w:rsidRDefault="00C04D04" w:rsidP="00D170AF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hyperlink r:id="rId13" w:history="1">
              <w:r w:rsidR="00D170AF" w:rsidRPr="008D3221">
                <w:rPr>
                  <w:rStyle w:val="Hyperlink"/>
                  <w:rFonts w:cstheme="minorHAnsi"/>
                  <w:b/>
                  <w:bCs/>
                </w:rPr>
                <w:t>ESR numbering explained</w:t>
              </w:r>
            </w:hyperlink>
          </w:p>
        </w:tc>
      </w:tr>
      <w:tr w:rsidR="002B5395" w:rsidRPr="004030B4" w14:paraId="60FFA41A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3F0D" w14:textId="77777777" w:rsidR="002B5395" w:rsidRPr="00694EBA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694EBA">
              <w:rPr>
                <w:rFonts w:cstheme="minorHAnsi"/>
                <w:lang w:eastAsia="es-ES_tradnl"/>
              </w:rPr>
              <w:t>1 – BATH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4CB35" w14:textId="77777777" w:rsidR="002B5395" w:rsidRPr="002D115F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2D115F">
              <w:rPr>
                <w:rFonts w:cstheme="minorHAnsi"/>
                <w:bCs/>
              </w:rPr>
              <w:t>D.Skryabin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A469E" w14:textId="2963CBF4" w:rsidR="00D01691" w:rsidRDefault="00D01691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val="de-DE" w:eastAsia="es-ES_tradnl"/>
              </w:rPr>
              <w:t>ESR N°</w:t>
            </w:r>
            <w:r>
              <w:rPr>
                <w:rFonts w:cstheme="minorHAnsi"/>
                <w:lang w:val="de-DE" w:eastAsia="es-ES_tradnl"/>
              </w:rPr>
              <w:t>1</w:t>
            </w:r>
            <w:r w:rsidRPr="002D115F">
              <w:rPr>
                <w:rFonts w:cstheme="minorHAnsi"/>
                <w:lang w:val="de-DE" w:eastAsia="es-ES_tradnl"/>
              </w:rPr>
              <w:t xml:space="preserve"> – Mr Zhiwei Fan</w:t>
            </w:r>
          </w:p>
          <w:p w14:paraId="616E56AA" w14:textId="5C9143FF" w:rsidR="002B5395" w:rsidRPr="00D01691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>ESR N°</w:t>
            </w:r>
            <w:r w:rsidR="00D01691">
              <w:rPr>
                <w:rFonts w:cstheme="minorHAnsi"/>
                <w:lang w:eastAsia="es-ES_tradnl"/>
              </w:rPr>
              <w:t>2</w:t>
            </w:r>
            <w:r w:rsidRPr="002D115F">
              <w:rPr>
                <w:rFonts w:cstheme="minorHAnsi"/>
                <w:lang w:eastAsia="es-ES_tradnl"/>
              </w:rPr>
              <w:t xml:space="preserve"> - Mr Vladislav Pankratov;</w:t>
            </w:r>
          </w:p>
        </w:tc>
      </w:tr>
      <w:tr w:rsidR="002B5395" w:rsidRPr="001B5629" w14:paraId="1C96F657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76C4F" w14:textId="77777777" w:rsidR="002B5395" w:rsidRPr="00694EBA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b/>
                <w:noProof/>
                <w:lang w:eastAsia="en-GB"/>
              </w:rPr>
            </w:pPr>
            <w:r w:rsidRPr="00694EBA">
              <w:rPr>
                <w:rFonts w:cstheme="minorHAnsi"/>
                <w:lang w:eastAsia="es-ES_tradnl"/>
              </w:rPr>
              <w:t>2 – EPFL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2FDFF" w14:textId="77777777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bCs/>
              </w:rPr>
              <w:t>T. Kippenberg</w:t>
            </w:r>
          </w:p>
          <w:p w14:paraId="40A6FDAC" w14:textId="77777777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b/>
                <w:noProof/>
                <w:lang w:eastAsia="en-GB"/>
              </w:rPr>
            </w:pP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97121" w14:textId="128F359C" w:rsidR="002E2FD6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>ESR N°3 – Mr Mikhail Churaev;</w:t>
            </w:r>
          </w:p>
          <w:p w14:paraId="1B085167" w14:textId="6EC1BC81" w:rsidR="005141F4" w:rsidRPr="002D115F" w:rsidRDefault="005141F4" w:rsidP="005141F4">
            <w:pPr>
              <w:pStyle w:val="Header"/>
              <w:tabs>
                <w:tab w:val="left" w:pos="4425"/>
              </w:tabs>
              <w:jc w:val="both"/>
              <w:rPr>
                <w:rFonts w:cstheme="minorHAnsi"/>
                <w:lang w:eastAsia="es-ES_tradnl"/>
              </w:rPr>
            </w:pPr>
            <w:r>
              <w:rPr>
                <w:rFonts w:cstheme="minorHAnsi"/>
                <w:lang w:eastAsia="es-ES_tradnl"/>
              </w:rPr>
              <w:t xml:space="preserve">ESR </w:t>
            </w:r>
            <w:r w:rsidRPr="00CB6836">
              <w:rPr>
                <w:rFonts w:cstheme="minorHAnsi"/>
                <w:lang w:eastAsia="es-ES_tradnl"/>
              </w:rPr>
              <w:t>N°</w:t>
            </w:r>
            <w:r>
              <w:rPr>
                <w:rFonts w:cstheme="minorHAnsi"/>
                <w:lang w:eastAsia="es-ES_tradnl"/>
              </w:rPr>
              <w:t>4</w:t>
            </w:r>
            <w:r w:rsidRPr="00CB6836">
              <w:rPr>
                <w:rFonts w:cstheme="minorHAnsi"/>
                <w:lang w:eastAsia="es-ES_tradnl"/>
              </w:rPr>
              <w:t xml:space="preserve"> </w:t>
            </w:r>
            <w:r>
              <w:rPr>
                <w:rFonts w:cstheme="minorHAnsi"/>
                <w:lang w:eastAsia="es-ES_tradnl"/>
              </w:rPr>
              <w:t xml:space="preserve">– Mr Connor Skehan (left </w:t>
            </w:r>
            <w:r w:rsidR="00FA066E">
              <w:rPr>
                <w:rFonts w:cstheme="minorHAnsi"/>
                <w:lang w:eastAsia="es-ES_tradnl"/>
              </w:rPr>
              <w:t xml:space="preserve">the </w:t>
            </w:r>
            <w:r>
              <w:rPr>
                <w:rFonts w:cstheme="minorHAnsi"/>
                <w:lang w:eastAsia="es-ES_tradnl"/>
              </w:rPr>
              <w:t>project)</w:t>
            </w:r>
          </w:p>
          <w:p w14:paraId="028AA98B" w14:textId="5C5A2707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>ESR N°4 – Mr Aleksandr Tusnin</w:t>
            </w:r>
          </w:p>
        </w:tc>
      </w:tr>
      <w:tr w:rsidR="002B5395" w:rsidRPr="001B5629" w14:paraId="1F7E1A8B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52DF7" w14:textId="77777777" w:rsidR="002B5395" w:rsidRPr="00694EBA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694EBA">
              <w:rPr>
                <w:rFonts w:cstheme="minorHAnsi"/>
                <w:lang w:eastAsia="es-ES_tradnl"/>
              </w:rPr>
              <w:t>5 – UGENT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13CB7" w14:textId="77777777" w:rsidR="002B5395" w:rsidRPr="002D115F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2D115F">
              <w:rPr>
                <w:rFonts w:cstheme="minorHAnsi"/>
                <w:bCs/>
              </w:rPr>
              <w:t>B.Kuyken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3061B" w14:textId="7DBE0064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 xml:space="preserve">ESR N° </w:t>
            </w:r>
            <w:r w:rsidR="00D01691">
              <w:rPr>
                <w:rFonts w:cstheme="minorHAnsi"/>
                <w:lang w:eastAsia="es-ES_tradnl"/>
              </w:rPr>
              <w:t>7</w:t>
            </w:r>
            <w:r w:rsidRPr="002D115F">
              <w:rPr>
                <w:rFonts w:cstheme="minorHAnsi"/>
                <w:lang w:eastAsia="es-ES_tradnl"/>
              </w:rPr>
              <w:t xml:space="preserve"> – Mr Ewoud Vissers</w:t>
            </w:r>
          </w:p>
        </w:tc>
      </w:tr>
      <w:tr w:rsidR="002B5395" w:rsidRPr="001B5629" w14:paraId="4D03D95F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D0D27" w14:textId="77777777" w:rsidR="002B5395" w:rsidRPr="00694EBA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694EBA">
              <w:rPr>
                <w:rFonts w:cstheme="minorHAnsi"/>
                <w:lang w:eastAsia="es-ES_tradnl"/>
              </w:rPr>
              <w:t>8 – MENLO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E7606" w14:textId="77777777" w:rsidR="002B5395" w:rsidRPr="002D115F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2D115F">
              <w:rPr>
                <w:rFonts w:cstheme="minorHAnsi"/>
                <w:bCs/>
              </w:rPr>
              <w:t xml:space="preserve">R.Holzwarth &amp; </w:t>
            </w:r>
            <w:r w:rsidRPr="002D115F">
              <w:t>K.Stockwald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28A64" w14:textId="5A62F4CC" w:rsidR="002B5395" w:rsidRPr="002D115F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2D115F">
              <w:rPr>
                <w:rFonts w:cstheme="minorHAnsi"/>
                <w:lang w:eastAsia="es-ES_tradnl"/>
              </w:rPr>
              <w:t>ESR N°</w:t>
            </w:r>
            <w:r w:rsidR="00D01691">
              <w:rPr>
                <w:rFonts w:cstheme="minorHAnsi"/>
                <w:lang w:eastAsia="es-ES_tradnl"/>
              </w:rPr>
              <w:t>11</w:t>
            </w:r>
            <w:r w:rsidRPr="002D115F">
              <w:rPr>
                <w:rFonts w:cstheme="minorHAnsi"/>
                <w:lang w:eastAsia="es-ES_tradnl"/>
              </w:rPr>
              <w:t xml:space="preserve"> – Mr Ignacio Baldoni</w:t>
            </w:r>
          </w:p>
        </w:tc>
      </w:tr>
      <w:tr w:rsidR="002B5395" w:rsidRPr="00D01691" w14:paraId="18117226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6F073" w14:textId="77777777" w:rsidR="002B5395" w:rsidRPr="00694EBA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694EBA">
              <w:rPr>
                <w:rFonts w:cstheme="minorHAnsi"/>
                <w:lang w:eastAsia="es-ES_tradnl"/>
              </w:rPr>
              <w:t>9 – MPQ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32493" w14:textId="77777777" w:rsidR="002B5395" w:rsidRPr="002D115F" w:rsidRDefault="002B5395" w:rsidP="002B5395">
            <w:pPr>
              <w:pStyle w:val="Header"/>
              <w:rPr>
                <w:rFonts w:cstheme="minorHAnsi"/>
                <w:b/>
                <w:noProof/>
                <w:lang w:eastAsia="en-GB"/>
              </w:rPr>
            </w:pPr>
            <w:r w:rsidRPr="002D115F">
              <w:rPr>
                <w:rFonts w:cstheme="minorHAnsi"/>
                <w:bCs/>
              </w:rPr>
              <w:t>N.Picqué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EE91B" w14:textId="7D06AF54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val="de-DE" w:eastAsia="es-ES_tradnl"/>
              </w:rPr>
            </w:pPr>
            <w:r w:rsidRPr="002D115F">
              <w:rPr>
                <w:rFonts w:cstheme="minorHAnsi"/>
                <w:lang w:val="de-DE" w:eastAsia="es-ES_tradnl"/>
              </w:rPr>
              <w:t>ESR N°9 – Ms Ruyu Ma</w:t>
            </w:r>
            <w:r w:rsidR="00D01691">
              <w:rPr>
                <w:rFonts w:cstheme="minorHAnsi"/>
                <w:lang w:val="de-DE" w:eastAsia="es-ES_tradnl"/>
              </w:rPr>
              <w:t xml:space="preserve"> (left the project)</w:t>
            </w:r>
          </w:p>
        </w:tc>
      </w:tr>
      <w:tr w:rsidR="002B5395" w:rsidRPr="001B5629" w14:paraId="15C1F04E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4DE43" w14:textId="77777777" w:rsidR="002B5395" w:rsidRPr="00694EBA" w:rsidRDefault="002B5395" w:rsidP="002B5395">
            <w:pPr>
              <w:pStyle w:val="Header"/>
              <w:rPr>
                <w:rFonts w:cstheme="minorHAnsi"/>
                <w:lang w:eastAsia="es-ES_tradnl"/>
              </w:rPr>
            </w:pPr>
            <w:r w:rsidRPr="00694EBA">
              <w:rPr>
                <w:rFonts w:cstheme="minorHAnsi"/>
                <w:lang w:eastAsia="es-ES_tradnl"/>
              </w:rPr>
              <w:t>9 – MPL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FB4F8" w14:textId="77777777" w:rsidR="002B5395" w:rsidRPr="002D115F" w:rsidRDefault="002B5395" w:rsidP="002B5395">
            <w:pPr>
              <w:pStyle w:val="Header"/>
              <w:rPr>
                <w:rFonts w:cstheme="minorHAnsi"/>
                <w:bCs/>
              </w:rPr>
            </w:pPr>
            <w:r w:rsidRPr="002D115F">
              <w:rPr>
                <w:rFonts w:cstheme="minorHAnsi"/>
                <w:bCs/>
              </w:rPr>
              <w:t>P. Del’Haye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E2EB0" w14:textId="48090F86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>ESR N°</w:t>
            </w:r>
            <w:r w:rsidR="00D01691">
              <w:rPr>
                <w:rFonts w:cstheme="minorHAnsi"/>
                <w:lang w:eastAsia="es-ES_tradnl"/>
              </w:rPr>
              <w:t>5</w:t>
            </w:r>
            <w:r w:rsidRPr="002D115F">
              <w:rPr>
                <w:rFonts w:cstheme="minorHAnsi"/>
                <w:lang w:eastAsia="es-ES_tradnl"/>
              </w:rPr>
              <w:t xml:space="preserve"> – Mr Toby Bi</w:t>
            </w:r>
          </w:p>
        </w:tc>
      </w:tr>
      <w:tr w:rsidR="002B5395" w:rsidRPr="001B5629" w14:paraId="126C32FF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CAD10" w14:textId="77777777" w:rsidR="002B5395" w:rsidRPr="00694EBA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694EBA">
              <w:rPr>
                <w:rFonts w:cstheme="minorHAnsi"/>
                <w:lang w:eastAsia="es-ES_tradnl"/>
              </w:rPr>
              <w:t xml:space="preserve">10 – KTH 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818A6" w14:textId="77777777" w:rsidR="002B5395" w:rsidRPr="002D115F" w:rsidRDefault="002B5395" w:rsidP="002B5395">
            <w:pPr>
              <w:pStyle w:val="Header"/>
              <w:rPr>
                <w:rFonts w:cstheme="minorHAnsi"/>
                <w:bCs/>
              </w:rPr>
            </w:pPr>
            <w:r w:rsidRPr="002D115F">
              <w:rPr>
                <w:rFonts w:cstheme="minorHAnsi"/>
                <w:bCs/>
              </w:rPr>
              <w:t>K.Gallo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69058" w14:textId="187868D8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 w:rsidRPr="002D115F">
              <w:rPr>
                <w:rFonts w:cstheme="minorHAnsi"/>
                <w:lang w:eastAsia="es-ES_tradnl"/>
              </w:rPr>
              <w:t>ESR N°</w:t>
            </w:r>
            <w:r w:rsidR="00D01691">
              <w:rPr>
                <w:rFonts w:cstheme="minorHAnsi"/>
                <w:lang w:eastAsia="es-ES_tradnl"/>
              </w:rPr>
              <w:t>12</w:t>
            </w:r>
            <w:r w:rsidRPr="002D115F">
              <w:rPr>
                <w:rFonts w:cstheme="minorHAnsi"/>
                <w:lang w:eastAsia="es-ES_tradnl"/>
              </w:rPr>
              <w:t xml:space="preserve"> – Mr Halvor Rogers Fergestad</w:t>
            </w:r>
          </w:p>
        </w:tc>
      </w:tr>
      <w:tr w:rsidR="002B5395" w:rsidRPr="005D37C8" w14:paraId="62D8208D" w14:textId="77777777" w:rsidTr="002B5395">
        <w:trPr>
          <w:trHeight w:val="26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D2EDC" w14:textId="77777777" w:rsidR="002B5395" w:rsidRPr="00694EBA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eastAsia="es-ES_tradnl"/>
              </w:rPr>
            </w:pPr>
            <w:r>
              <w:rPr>
                <w:rFonts w:cstheme="minorHAnsi"/>
                <w:lang w:eastAsia="es-ES_tradnl"/>
              </w:rPr>
              <w:t xml:space="preserve">12 </w:t>
            </w:r>
            <w:r w:rsidRPr="00694EBA">
              <w:rPr>
                <w:rFonts w:cstheme="minorHAnsi"/>
                <w:lang w:eastAsia="es-ES_tradnl"/>
              </w:rPr>
              <w:t>–</w:t>
            </w:r>
            <w:r>
              <w:rPr>
                <w:rFonts w:cstheme="minorHAnsi"/>
                <w:lang w:eastAsia="es-ES_tradnl"/>
              </w:rPr>
              <w:t xml:space="preserve"> IBM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BA00A" w14:textId="77777777" w:rsidR="002B5395" w:rsidRPr="002D115F" w:rsidRDefault="002B5395" w:rsidP="002B5395">
            <w:pPr>
              <w:pStyle w:val="Header"/>
              <w:rPr>
                <w:rFonts w:cstheme="minorHAnsi"/>
                <w:bCs/>
              </w:rPr>
            </w:pPr>
            <w:r w:rsidRPr="002D115F">
              <w:rPr>
                <w:rFonts w:cstheme="minorHAnsi"/>
                <w:bCs/>
              </w:rPr>
              <w:t>P.Seidler</w:t>
            </w:r>
          </w:p>
        </w:tc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76B9C" w14:textId="5EC10693" w:rsidR="002B5395" w:rsidRPr="002D115F" w:rsidRDefault="002B5395" w:rsidP="002B5395">
            <w:pPr>
              <w:pStyle w:val="Header"/>
              <w:tabs>
                <w:tab w:val="left" w:pos="4425"/>
              </w:tabs>
              <w:rPr>
                <w:rFonts w:cstheme="minorHAnsi"/>
                <w:lang w:val="it-IT" w:eastAsia="es-ES_tradnl"/>
              </w:rPr>
            </w:pPr>
            <w:r w:rsidRPr="002D115F">
              <w:rPr>
                <w:rFonts w:cstheme="minorHAnsi"/>
                <w:lang w:val="it-IT" w:eastAsia="es-ES_tradnl"/>
              </w:rPr>
              <w:t>ESR N°1</w:t>
            </w:r>
            <w:r w:rsidR="00D01691">
              <w:rPr>
                <w:rFonts w:cstheme="minorHAnsi"/>
                <w:lang w:val="it-IT" w:eastAsia="es-ES_tradnl"/>
              </w:rPr>
              <w:t>5</w:t>
            </w:r>
            <w:r w:rsidRPr="002D115F">
              <w:rPr>
                <w:rFonts w:cstheme="minorHAnsi"/>
                <w:lang w:val="it-IT" w:eastAsia="es-ES_tradnl"/>
              </w:rPr>
              <w:t xml:space="preserve"> – Mr Alberto Nardi</w:t>
            </w:r>
          </w:p>
        </w:tc>
      </w:tr>
      <w:tr w:rsidR="002B5395" w:rsidRPr="001B5629" w14:paraId="79528637" w14:textId="77777777" w:rsidTr="002B5395">
        <w:trPr>
          <w:trHeight w:val="266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865BC1C" w14:textId="77777777" w:rsidR="002B5395" w:rsidRPr="001B5629" w:rsidRDefault="002B5395" w:rsidP="002B5395">
            <w:pPr>
              <w:pStyle w:val="Head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Lead Beneficiary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E2D74" w14:textId="77777777" w:rsidR="002B5395" w:rsidRPr="002D115F" w:rsidRDefault="002B5395" w:rsidP="002B5395">
            <w:pPr>
              <w:pStyle w:val="Header"/>
              <w:rPr>
                <w:rFonts w:cstheme="minorHAnsi"/>
                <w:b/>
              </w:rPr>
            </w:pPr>
            <w:r w:rsidRPr="002D115F">
              <w:rPr>
                <w:rFonts w:cstheme="minorHAnsi"/>
                <w:lang w:eastAsia="es-ES_tradnl"/>
              </w:rPr>
              <w:t xml:space="preserve">9 - MPQ / </w:t>
            </w:r>
            <w:r w:rsidRPr="002D115F">
              <w:rPr>
                <w:rFonts w:cstheme="minorHAnsi"/>
                <w:bCs/>
              </w:rPr>
              <w:t>N.Picqué</w:t>
            </w:r>
          </w:p>
        </w:tc>
      </w:tr>
    </w:tbl>
    <w:p w14:paraId="6DF3EC55" w14:textId="77777777" w:rsidR="002B5395" w:rsidRDefault="002B5395" w:rsidP="002B5395">
      <w:pPr>
        <w:spacing w:after="0" w:line="240" w:lineRule="auto"/>
        <w:jc w:val="both"/>
        <w:rPr>
          <w:rFonts w:cstheme="minorHAnsi"/>
        </w:rPr>
      </w:pPr>
    </w:p>
    <w:p w14:paraId="41BE5890" w14:textId="77777777" w:rsidR="002B5395" w:rsidRDefault="002B5395" w:rsidP="002B5395">
      <w:pPr>
        <w:spacing w:after="0" w:line="240" w:lineRule="auto"/>
        <w:jc w:val="both"/>
        <w:rPr>
          <w:rFonts w:cstheme="minorHAnsi"/>
        </w:rPr>
      </w:pPr>
    </w:p>
    <w:p w14:paraId="51D7CF1B" w14:textId="5F312C81" w:rsidR="002B5395" w:rsidRDefault="002B5395" w:rsidP="002B5395">
      <w:pPr>
        <w:spacing w:after="0" w:line="240" w:lineRule="auto"/>
        <w:jc w:val="both"/>
        <w:rPr>
          <w:rFonts w:cstheme="minorHAnsi"/>
        </w:rPr>
      </w:pPr>
      <w:r w:rsidRPr="00AD46AF">
        <w:rPr>
          <w:rFonts w:cstheme="minorHAnsi"/>
        </w:rPr>
        <w:t xml:space="preserve">In this work package, tools, and techniques to use microcombs for broadband molecular spectroscopy, metrology and astronomy will be developed. In particular, directly self-referenced microcombs on a chip (EPFL, IBM, LGT, VLC) and several approaches to dual-comb spectroscopy with two microcombs of slightly different repetition rates (MPQ, </w:t>
      </w:r>
      <w:r>
        <w:rPr>
          <w:rFonts w:cstheme="minorHAnsi"/>
        </w:rPr>
        <w:t>MPL</w:t>
      </w:r>
      <w:r w:rsidRPr="00AD46AF">
        <w:rPr>
          <w:rFonts w:cstheme="minorHAnsi"/>
        </w:rPr>
        <w:t xml:space="preserve">, GENT, BATH) will be explored. Novel microresonator materials for comb generation in the mid-infrared, of interest to molecular spectroscopy, will be investigated. The beneficiaries </w:t>
      </w:r>
      <w:r>
        <w:rPr>
          <w:rFonts w:cstheme="minorHAnsi"/>
        </w:rPr>
        <w:t>M</w:t>
      </w:r>
      <w:r w:rsidRPr="00AD46AF">
        <w:rPr>
          <w:rFonts w:cstheme="minorHAnsi"/>
        </w:rPr>
        <w:t xml:space="preserve">PL and BATH will collaborate on resonator development using silicon nitride, SiO2 and novel mid-infrared materials. GENT and MPQ will establish electrically pumped mode-locked lasers on a silicon platform for an integrated dual-comb spectrometer. Furthermore, methods to generate frequency combs using multiple nonlinear processes will be explored, using spectral broadening (supercontinuum) in LiNbO_3-on-insulator waveguides (KTH) or comb generation in resonators with cascaded chi(2) and chi(3) processes (KTH, BATH, FRB, IBM), which could facilitate comb self-referencing and provide access to new spectral regions. BATH will also develop theories directly applicable to the experiments in </w:t>
      </w:r>
      <w:r>
        <w:rPr>
          <w:rFonts w:cstheme="minorHAnsi"/>
        </w:rPr>
        <w:t>M</w:t>
      </w:r>
      <w:r w:rsidRPr="00AD46AF">
        <w:rPr>
          <w:rFonts w:cstheme="minorHAnsi"/>
        </w:rPr>
        <w:t>PL, EPFL, MPQ and KTH. The developed microresonator systems will be harnessed for future space applications (</w:t>
      </w:r>
      <w:r>
        <w:rPr>
          <w:rFonts w:cstheme="minorHAnsi"/>
        </w:rPr>
        <w:t>M</w:t>
      </w:r>
      <w:r w:rsidRPr="00AD46AF">
        <w:rPr>
          <w:rFonts w:cstheme="minorHAnsi"/>
        </w:rPr>
        <w:t xml:space="preserve">PL, MENLO), molecular spectroscopy and kinetics in the gas- and condensed-phases (MPQ, GENT, </w:t>
      </w:r>
      <w:r>
        <w:rPr>
          <w:rFonts w:cstheme="minorHAnsi"/>
        </w:rPr>
        <w:t>M</w:t>
      </w:r>
      <w:r w:rsidRPr="00AD46AF">
        <w:rPr>
          <w:rFonts w:cstheme="minorHAnsi"/>
        </w:rPr>
        <w:t>PL) and spectrograph calibration (MENLO) for astronomy applications. This research WP is linked to the intensive courses 4,5 in the training WP 5 and it comprises activities of the associated ESRs as outlined in the tasks listed below. Technical details of the tasks can be</w:t>
      </w:r>
      <w:r>
        <w:rPr>
          <w:rFonts w:cstheme="minorHAnsi"/>
        </w:rPr>
        <w:t xml:space="preserve"> </w:t>
      </w:r>
      <w:r w:rsidRPr="00AD46AF">
        <w:rPr>
          <w:rFonts w:cstheme="minorHAnsi"/>
        </w:rPr>
        <w:t>found in the descriptions of the various ESR projects.</w:t>
      </w:r>
    </w:p>
    <w:p w14:paraId="0CF32C5A" w14:textId="77777777" w:rsidR="004571BC" w:rsidRDefault="004571BC" w:rsidP="002B5395">
      <w:pPr>
        <w:spacing w:after="0" w:line="240" w:lineRule="auto"/>
        <w:jc w:val="both"/>
        <w:rPr>
          <w:rFonts w:cstheme="minorHAnsi"/>
        </w:rPr>
        <w:sectPr w:rsidR="004571BC" w:rsidSect="002B5395">
          <w:footerReference w:type="default" r:id="rId14"/>
          <w:pgSz w:w="11906" w:h="16838"/>
          <w:pgMar w:top="720" w:right="1558" w:bottom="720" w:left="1418" w:header="708" w:footer="708" w:gutter="0"/>
          <w:pgNumType w:start="1"/>
          <w:cols w:space="708"/>
          <w:docGrid w:linePitch="360"/>
        </w:sectPr>
      </w:pPr>
    </w:p>
    <w:p w14:paraId="36F8CB43" w14:textId="22026B37" w:rsidR="002B5395" w:rsidRDefault="002B5395" w:rsidP="002B5395">
      <w:pPr>
        <w:spacing w:after="0" w:line="240" w:lineRule="auto"/>
        <w:jc w:val="both"/>
        <w:rPr>
          <w:rFonts w:cstheme="minorHAnsi"/>
        </w:rPr>
      </w:pPr>
    </w:p>
    <w:p w14:paraId="019A8FB4" w14:textId="62C333F6" w:rsidR="002B5395" w:rsidRDefault="002B5395" w:rsidP="002B5395">
      <w:pPr>
        <w:pStyle w:val="Heading1"/>
        <w:numPr>
          <w:ilvl w:val="0"/>
          <w:numId w:val="3"/>
        </w:numPr>
        <w:spacing w:before="0" w:line="240" w:lineRule="auto"/>
        <w:rPr>
          <w:b/>
          <w:bCs/>
        </w:rPr>
      </w:pPr>
      <w:bookmarkStart w:id="3" w:name="_Partner_progress_on"/>
      <w:bookmarkStart w:id="4" w:name="_Toc104820187"/>
      <w:bookmarkEnd w:id="3"/>
      <w:r w:rsidRPr="004A643E">
        <w:rPr>
          <w:b/>
          <w:bCs/>
        </w:rPr>
        <w:t>Partner progress on tasks in Work Package 8</w:t>
      </w:r>
      <w:bookmarkEnd w:id="4"/>
    </w:p>
    <w:p w14:paraId="7B16F247" w14:textId="77777777" w:rsidR="002B5395" w:rsidRPr="00BC54BD" w:rsidRDefault="002B5395" w:rsidP="002B539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765"/>
        <w:gridCol w:w="3459"/>
      </w:tblGrid>
      <w:tr w:rsidR="009C0565" w14:paraId="17F9E95A" w14:textId="507F56A3" w:rsidTr="009C0565">
        <w:tc>
          <w:tcPr>
            <w:tcW w:w="1696" w:type="dxa"/>
          </w:tcPr>
          <w:p w14:paraId="596C9692" w14:textId="77777777" w:rsidR="009C0565" w:rsidRDefault="009C0565" w:rsidP="009C0565">
            <w:pPr>
              <w:jc w:val="both"/>
            </w:pPr>
            <w:bookmarkStart w:id="5" w:name="_Hlk104823392"/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Milestones</w:t>
            </w:r>
          </w:p>
        </w:tc>
        <w:tc>
          <w:tcPr>
            <w:tcW w:w="3765" w:type="dxa"/>
          </w:tcPr>
          <w:p w14:paraId="3A59896D" w14:textId="7D43FA67" w:rsidR="009C0565" w:rsidRDefault="009C0565" w:rsidP="009C0565">
            <w:pPr>
              <w:spacing w:after="160"/>
              <w:jc w:val="both"/>
            </w:pPr>
            <w:r w:rsidRPr="003901D5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Milestone title</w:t>
            </w:r>
          </w:p>
        </w:tc>
        <w:tc>
          <w:tcPr>
            <w:tcW w:w="3459" w:type="dxa"/>
          </w:tcPr>
          <w:p w14:paraId="402B9337" w14:textId="33EA3DE0" w:rsidR="009C0565" w:rsidRPr="00826C2E" w:rsidRDefault="009C0565" w:rsidP="009C0565">
            <w:pPr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3901D5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Means of verification</w:t>
            </w:r>
          </w:p>
        </w:tc>
      </w:tr>
      <w:tr w:rsidR="009C0565" w:rsidRPr="004A643E" w14:paraId="653823C7" w14:textId="62BB8350" w:rsidTr="009C0565">
        <w:tc>
          <w:tcPr>
            <w:tcW w:w="1696" w:type="dxa"/>
          </w:tcPr>
          <w:p w14:paraId="6979D17F" w14:textId="27F722F5" w:rsidR="009C0565" w:rsidRPr="00A3467D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MS3</w:t>
            </w: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 xml:space="preserve"> (BATH)</w:t>
            </w:r>
          </w:p>
        </w:tc>
        <w:tc>
          <w:tcPr>
            <w:tcW w:w="3765" w:type="dxa"/>
          </w:tcPr>
          <w:p w14:paraId="0166F0FF" w14:textId="76019236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ESRs </w:t>
            </w:r>
            <w:r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1</w:t>
            </w: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&amp; </w:t>
            </w:r>
            <w:r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2</w:t>
            </w: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have numerical codes for modelling of comb solitons and comb generation in the experimental schemes developed by consortium</w:t>
            </w:r>
          </w:p>
        </w:tc>
        <w:tc>
          <w:tcPr>
            <w:tcW w:w="3459" w:type="dxa"/>
          </w:tcPr>
          <w:p w14:paraId="4EA98833" w14:textId="2328E169" w:rsidR="009C0565" w:rsidRPr="00826C2E" w:rsidRDefault="009C0565" w:rsidP="00392C8F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ESRs 1,2 have numerical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codes for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modelling of comb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solitons and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comb generation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in the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experimental schemes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developed by consortium</w:t>
            </w:r>
          </w:p>
        </w:tc>
      </w:tr>
      <w:tr w:rsidR="009C0565" w:rsidRPr="004A643E" w14:paraId="31BF9C8A" w14:textId="58DAFB32" w:rsidTr="009C0565">
        <w:tc>
          <w:tcPr>
            <w:tcW w:w="1696" w:type="dxa"/>
          </w:tcPr>
          <w:p w14:paraId="10BDEACE" w14:textId="77777777" w:rsidR="009C0565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MS4</w:t>
            </w:r>
          </w:p>
          <w:p w14:paraId="35C16B87" w14:textId="7B4B3F07" w:rsidR="009C0565" w:rsidRPr="00A3467D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(EPFL)</w:t>
            </w:r>
          </w:p>
        </w:tc>
        <w:tc>
          <w:tcPr>
            <w:tcW w:w="3765" w:type="dxa"/>
          </w:tcPr>
          <w:p w14:paraId="5846DE00" w14:textId="77777777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octave spanning dual dispersive wave comb spectra, solitons and low phase noise microwaves on SiN and GaP platforms</w:t>
            </w:r>
          </w:p>
        </w:tc>
        <w:tc>
          <w:tcPr>
            <w:tcW w:w="3459" w:type="dxa"/>
          </w:tcPr>
          <w:p w14:paraId="63E391DE" w14:textId="16289889" w:rsidR="009C0565" w:rsidRPr="00826C2E" w:rsidRDefault="009C0565" w:rsidP="00392C8F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ESRs 1,2 have numerical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codes for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modelling of comb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solitons and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comb generation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in the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experimental schemes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3901D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developed by consortium</w:t>
            </w:r>
          </w:p>
        </w:tc>
      </w:tr>
      <w:tr w:rsidR="009C0565" w:rsidRPr="004A643E" w14:paraId="4C2BB075" w14:textId="2C5FD049" w:rsidTr="009C0565">
        <w:tc>
          <w:tcPr>
            <w:tcW w:w="1696" w:type="dxa"/>
          </w:tcPr>
          <w:p w14:paraId="1EE51B3F" w14:textId="686718F0" w:rsidR="009C0565" w:rsidRPr="00826C2E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MS8</w:t>
            </w: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 xml:space="preserve"> (MPL)</w:t>
            </w:r>
          </w:p>
        </w:tc>
        <w:tc>
          <w:tcPr>
            <w:tcW w:w="3765" w:type="dxa"/>
          </w:tcPr>
          <w:p w14:paraId="565313CE" w14:textId="77777777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frequency stabilized dual-comb with counter-propagating waves, multi-heterodyne measurements, and designs for spectroscopy experiments</w:t>
            </w:r>
          </w:p>
        </w:tc>
        <w:tc>
          <w:tcPr>
            <w:tcW w:w="3459" w:type="dxa"/>
          </w:tcPr>
          <w:p w14:paraId="72C643CD" w14:textId="4FFCBFE9" w:rsidR="009C0565" w:rsidRPr="00826C2E" w:rsidRDefault="009C0565" w:rsidP="00392C8F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frequency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stabilized dual-comb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with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counter-propagating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waves, multi-heterodyne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measurements and designs for</w:t>
            </w:r>
            <w:r w:rsidR="00392C8F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 xml:space="preserve"> </w:t>
            </w:r>
            <w:r w:rsidRPr="009C0565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spectroscopy experiments</w:t>
            </w:r>
          </w:p>
        </w:tc>
      </w:tr>
      <w:tr w:rsidR="009C0565" w:rsidRPr="004A643E" w14:paraId="0223AF67" w14:textId="3B241405" w:rsidTr="009C0565">
        <w:tc>
          <w:tcPr>
            <w:tcW w:w="1696" w:type="dxa"/>
          </w:tcPr>
          <w:p w14:paraId="431D648D" w14:textId="320E6A5C" w:rsidR="009C0565" w:rsidRPr="00826C2E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MS9</w:t>
            </w: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 xml:space="preserve"> (MPQ)</w:t>
            </w:r>
          </w:p>
        </w:tc>
        <w:tc>
          <w:tcPr>
            <w:tcW w:w="3765" w:type="dxa"/>
          </w:tcPr>
          <w:p w14:paraId="59A74C37" w14:textId="3D9B481D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Operational dual-comb spectrometers using electrically-pumped III/ V-on-silicon near-infrared mode-locked lasers and microresonators</w:t>
            </w:r>
          </w:p>
        </w:tc>
        <w:tc>
          <w:tcPr>
            <w:tcW w:w="3459" w:type="dxa"/>
          </w:tcPr>
          <w:p w14:paraId="77A15A75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frequency</w:t>
            </w:r>
          </w:p>
          <w:p w14:paraId="04182355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stabilized dual-comb</w:t>
            </w:r>
          </w:p>
          <w:p w14:paraId="2D102BDA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with counter-propagating</w:t>
            </w:r>
          </w:p>
          <w:p w14:paraId="606F17F8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waves, multi-heterodyne</w:t>
            </w:r>
          </w:p>
          <w:p w14:paraId="20F773C4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measurements and designs for</w:t>
            </w:r>
          </w:p>
          <w:p w14:paraId="7220EA17" w14:textId="5020E48B" w:rsidR="009C0565" w:rsidRPr="00826C2E" w:rsidRDefault="00150D2B" w:rsidP="00150D2B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spectroscopy experiments</w:t>
            </w:r>
          </w:p>
        </w:tc>
      </w:tr>
      <w:tr w:rsidR="009C0565" w:rsidRPr="004A643E" w14:paraId="10DB69BF" w14:textId="73C1723B" w:rsidTr="009C0565">
        <w:tc>
          <w:tcPr>
            <w:tcW w:w="1696" w:type="dxa"/>
          </w:tcPr>
          <w:p w14:paraId="2E0CB898" w14:textId="5F963D00" w:rsidR="009C0565" w:rsidRPr="00826C2E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 xml:space="preserve">MS11 </w:t>
            </w: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(KTH)</w:t>
            </w:r>
          </w:p>
        </w:tc>
        <w:tc>
          <w:tcPr>
            <w:tcW w:w="3765" w:type="dxa"/>
          </w:tcPr>
          <w:p w14:paraId="39125F36" w14:textId="77777777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supercontinuum generation in quasi-phasematching (QPM) LNOI waveguides; fabrication and characterisation of microresonator samples</w:t>
            </w:r>
          </w:p>
        </w:tc>
        <w:tc>
          <w:tcPr>
            <w:tcW w:w="3459" w:type="dxa"/>
          </w:tcPr>
          <w:p w14:paraId="40F1E510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frequency</w:t>
            </w:r>
          </w:p>
          <w:p w14:paraId="1AED5C0D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stabilized dual-comb</w:t>
            </w:r>
          </w:p>
          <w:p w14:paraId="1EF10BE8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with counter-propagating</w:t>
            </w:r>
          </w:p>
          <w:p w14:paraId="20628B11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waves, multi-heterodyne</w:t>
            </w:r>
          </w:p>
          <w:p w14:paraId="7F7DBF19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measurements and designs for</w:t>
            </w:r>
          </w:p>
          <w:p w14:paraId="5F4847A1" w14:textId="16191D91" w:rsidR="009C0565" w:rsidRPr="00826C2E" w:rsidRDefault="00150D2B" w:rsidP="00150D2B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spectroscopy experiments</w:t>
            </w:r>
          </w:p>
        </w:tc>
      </w:tr>
      <w:tr w:rsidR="009C0565" w:rsidRPr="004A643E" w14:paraId="3E401CE4" w14:textId="72F0D19D" w:rsidTr="009C0565">
        <w:tc>
          <w:tcPr>
            <w:tcW w:w="1696" w:type="dxa"/>
          </w:tcPr>
          <w:p w14:paraId="4C7470AB" w14:textId="0CA183FD" w:rsidR="009C0565" w:rsidRPr="00826C2E" w:rsidRDefault="009C0565" w:rsidP="009C0565">
            <w:pPr>
              <w:spacing w:after="160"/>
              <w:jc w:val="both"/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</w:pPr>
            <w:r w:rsidRPr="00826C2E"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>MS12</w:t>
            </w:r>
            <w:r>
              <w:rPr>
                <w:rFonts w:cstheme="minorHAnsi"/>
                <w:b/>
                <w:bCs/>
                <w:i/>
                <w:iCs/>
                <w:color w:val="2F5496" w:themeColor="accent1" w:themeShade="BF"/>
                <w:sz w:val="24"/>
                <w:szCs w:val="24"/>
              </w:rPr>
              <w:t xml:space="preserve"> (UGENT)</w:t>
            </w:r>
          </w:p>
        </w:tc>
        <w:tc>
          <w:tcPr>
            <w:tcW w:w="3765" w:type="dxa"/>
          </w:tcPr>
          <w:p w14:paraId="2A133760" w14:textId="77777777" w:rsidR="009C0565" w:rsidRPr="00826C2E" w:rsidRDefault="009C0565" w:rsidP="009C0565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826C2E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Hybrid integration of III/V source and comb generators on SiN platform for dualcomb spectroscopy</w:t>
            </w:r>
          </w:p>
        </w:tc>
        <w:tc>
          <w:tcPr>
            <w:tcW w:w="3459" w:type="dxa"/>
          </w:tcPr>
          <w:p w14:paraId="52ED0AE7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demonstration of frequency</w:t>
            </w:r>
          </w:p>
          <w:p w14:paraId="6AC830AF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stabilized dual-comb</w:t>
            </w:r>
          </w:p>
          <w:p w14:paraId="1D009194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with counter-propagating</w:t>
            </w:r>
          </w:p>
          <w:p w14:paraId="39DD92BD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waves, multi-heterodyne</w:t>
            </w:r>
          </w:p>
          <w:p w14:paraId="04532A71" w14:textId="77777777" w:rsidR="00150D2B" w:rsidRPr="00150D2B" w:rsidRDefault="00150D2B" w:rsidP="00150D2B">
            <w:pPr>
              <w:pStyle w:val="Default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measurements and designs for</w:t>
            </w:r>
          </w:p>
          <w:p w14:paraId="1BA663FB" w14:textId="058FD2FF" w:rsidR="009C0565" w:rsidRPr="00826C2E" w:rsidRDefault="00150D2B" w:rsidP="00150D2B">
            <w:pPr>
              <w:pStyle w:val="Default"/>
              <w:spacing w:after="160"/>
              <w:jc w:val="both"/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</w:pPr>
            <w:r w:rsidRPr="00150D2B">
              <w:rPr>
                <w:rFonts w:asciiTheme="minorHAnsi" w:hAnsiTheme="minorHAnsi" w:cstheme="minorHAnsi"/>
                <w:i/>
                <w:iCs/>
                <w:color w:val="8EAADB" w:themeColor="accent1" w:themeTint="99"/>
              </w:rPr>
              <w:t>spectroscopy experiments</w:t>
            </w:r>
          </w:p>
        </w:tc>
      </w:tr>
      <w:bookmarkEnd w:id="5"/>
    </w:tbl>
    <w:p w14:paraId="3CA12774" w14:textId="77777777" w:rsidR="002B5395" w:rsidRPr="00A3467D" w:rsidRDefault="002B5395" w:rsidP="00A3467D">
      <w:pPr>
        <w:spacing w:after="0" w:line="240" w:lineRule="auto"/>
        <w:jc w:val="both"/>
      </w:pPr>
    </w:p>
    <w:p w14:paraId="0D7351B4" w14:textId="77777777" w:rsidR="002B5395" w:rsidRDefault="002B5395" w:rsidP="002B5395">
      <w:pPr>
        <w:spacing w:after="0" w:line="240" w:lineRule="auto"/>
        <w:jc w:val="both"/>
      </w:pPr>
    </w:p>
    <w:p w14:paraId="1C122196" w14:textId="5730525F" w:rsidR="002B5395" w:rsidRPr="00695BD7" w:rsidRDefault="002B5395" w:rsidP="002B5395">
      <w:pPr>
        <w:pStyle w:val="Heading2"/>
        <w:numPr>
          <w:ilvl w:val="1"/>
          <w:numId w:val="3"/>
        </w:numPr>
        <w:spacing w:before="0" w:line="240" w:lineRule="auto"/>
        <w:ind w:left="1418" w:hanging="709"/>
        <w:rPr>
          <w:b/>
          <w:bCs/>
        </w:rPr>
      </w:pPr>
      <w:bookmarkStart w:id="6" w:name="_Toc104820188"/>
      <w:r w:rsidRPr="00695BD7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8.1</w:t>
      </w:r>
      <w:r w:rsidRPr="00695BD7">
        <w:rPr>
          <w:b/>
          <w:bCs/>
          <w:lang w:eastAsia="es-ES_tradnl"/>
        </w:rPr>
        <w:t xml:space="preserve"> </w:t>
      </w:r>
      <w:r w:rsidRPr="00BC54BD">
        <w:rPr>
          <w:b/>
          <w:bCs/>
          <w:lang w:eastAsia="es-ES_tradnl"/>
        </w:rPr>
        <w:t>Demonstration of self-referenced microcombs with octave spanning spectrum directly generated in a microresonator</w:t>
      </w:r>
      <w:bookmarkEnd w:id="6"/>
    </w:p>
    <w:p w14:paraId="7E9F3DFF" w14:textId="77777777" w:rsidR="002B5395" w:rsidRDefault="002B5395" w:rsidP="002B5395">
      <w:pPr>
        <w:rPr>
          <w:b/>
          <w:bCs/>
          <w:lang w:eastAsia="es-ES_tradnl"/>
        </w:rPr>
      </w:pPr>
    </w:p>
    <w:p w14:paraId="3E1A5CEB" w14:textId="0EBF1E1A" w:rsidR="002B5395" w:rsidRPr="00883E3F" w:rsidRDefault="002B5395" w:rsidP="002B5395">
      <w:pPr>
        <w:rPr>
          <w:b/>
          <w:bCs/>
        </w:rPr>
      </w:pPr>
      <w:r w:rsidRPr="00883E3F">
        <w:rPr>
          <w:b/>
          <w:bCs/>
          <w:lang w:eastAsia="es-ES_tradnl"/>
        </w:rPr>
        <w:t>Beneficiaries and partners involved in the task</w:t>
      </w:r>
      <w:r w:rsidRPr="00D60EAA">
        <w:rPr>
          <w:b/>
          <w:bCs/>
        </w:rPr>
        <w:t xml:space="preserve">: </w:t>
      </w:r>
      <w:r w:rsidR="00290966" w:rsidRPr="00D60EAA">
        <w:rPr>
          <w:rFonts w:cstheme="minorHAnsi"/>
          <w:b/>
          <w:bCs/>
          <w:lang w:eastAsia="es-ES_tradnl"/>
        </w:rPr>
        <w:t xml:space="preserve">ESR </w:t>
      </w:r>
      <w:r w:rsidR="00643789">
        <w:rPr>
          <w:rFonts w:cstheme="minorHAnsi"/>
          <w:b/>
          <w:bCs/>
          <w:lang w:eastAsia="es-ES_tradnl"/>
        </w:rPr>
        <w:t>3</w:t>
      </w:r>
      <w:r w:rsidR="00290966">
        <w:rPr>
          <w:rFonts w:cstheme="minorHAnsi"/>
          <w:b/>
          <w:bCs/>
          <w:lang w:eastAsia="es-ES_tradnl"/>
        </w:rPr>
        <w:t xml:space="preserve"> </w:t>
      </w:r>
      <w:r w:rsidRPr="00D60EAA">
        <w:rPr>
          <w:rFonts w:cstheme="minorHAnsi"/>
          <w:b/>
          <w:bCs/>
          <w:lang w:eastAsia="es-ES_tradnl"/>
        </w:rPr>
        <w:t>(</w:t>
      </w:r>
      <w:r w:rsidR="00290966" w:rsidRPr="00D60EAA">
        <w:rPr>
          <w:rFonts w:cstheme="minorHAnsi"/>
          <w:b/>
          <w:bCs/>
          <w:lang w:eastAsia="es-ES_tradnl"/>
        </w:rPr>
        <w:t>EPFL</w:t>
      </w:r>
      <w:r w:rsidRPr="00D60EAA">
        <w:rPr>
          <w:rFonts w:cstheme="minorHAnsi"/>
          <w:b/>
          <w:bCs/>
          <w:lang w:eastAsia="es-ES_tradnl"/>
        </w:rPr>
        <w:t>),</w:t>
      </w:r>
      <w:r w:rsidRPr="00BC54BD">
        <w:rPr>
          <w:rFonts w:cstheme="minorHAnsi"/>
          <w:b/>
          <w:bCs/>
          <w:lang w:eastAsia="es-ES_tradnl"/>
        </w:rPr>
        <w:t xml:space="preserve"> </w:t>
      </w:r>
      <w:r w:rsidR="00290966" w:rsidRPr="00BC54BD">
        <w:rPr>
          <w:rFonts w:cstheme="minorHAnsi"/>
          <w:b/>
          <w:bCs/>
          <w:lang w:eastAsia="es-ES_tradnl"/>
        </w:rPr>
        <w:t xml:space="preserve">ESR </w:t>
      </w:r>
      <w:r w:rsidR="00A3467D">
        <w:rPr>
          <w:rFonts w:cstheme="minorHAnsi"/>
          <w:b/>
          <w:bCs/>
          <w:lang w:eastAsia="es-ES_tradnl"/>
        </w:rPr>
        <w:t>5</w:t>
      </w:r>
      <w:r w:rsidR="00290966">
        <w:rPr>
          <w:rFonts w:cstheme="minorHAnsi"/>
          <w:b/>
          <w:bCs/>
          <w:lang w:eastAsia="es-ES_tradnl"/>
        </w:rPr>
        <w:t xml:space="preserve"> </w:t>
      </w:r>
      <w:r w:rsidRPr="00BC54BD">
        <w:rPr>
          <w:rFonts w:cstheme="minorHAnsi"/>
          <w:b/>
          <w:bCs/>
          <w:lang w:eastAsia="es-ES_tradnl"/>
        </w:rPr>
        <w:t>(</w:t>
      </w:r>
      <w:r w:rsidR="00290966">
        <w:rPr>
          <w:rFonts w:cstheme="minorHAnsi"/>
          <w:b/>
          <w:bCs/>
          <w:lang w:eastAsia="es-ES_tradnl"/>
        </w:rPr>
        <w:t>MPL</w:t>
      </w:r>
      <w:r w:rsidRPr="00BC54BD">
        <w:rPr>
          <w:rFonts w:cstheme="minorHAnsi"/>
          <w:b/>
          <w:bCs/>
          <w:lang w:eastAsia="es-ES_tradnl"/>
        </w:rPr>
        <w:t>),</w:t>
      </w:r>
      <w:r w:rsidRPr="00BC54BD">
        <w:rPr>
          <w:rFonts w:ascii="TimesNewRomanPSMT" w:hAnsi="TimesNewRomanPSMT" w:cs="TimesNewRomanPSMT"/>
          <w:b/>
          <w:bCs/>
          <w:sz w:val="20"/>
          <w:szCs w:val="20"/>
        </w:rPr>
        <w:t xml:space="preserve"> </w:t>
      </w:r>
      <w:r w:rsidRPr="00BC54BD">
        <w:rPr>
          <w:rFonts w:cstheme="minorHAnsi"/>
          <w:b/>
          <w:bCs/>
        </w:rPr>
        <w:t>LiGenTec</w:t>
      </w:r>
    </w:p>
    <w:p w14:paraId="146B71D3" w14:textId="19B28430" w:rsidR="002B5395" w:rsidRDefault="002B5395" w:rsidP="002B5395">
      <w:pPr>
        <w:spacing w:after="0" w:line="240" w:lineRule="auto"/>
        <w:rPr>
          <w:rFonts w:cstheme="minorHAnsi"/>
          <w:lang w:eastAsia="es-ES_tradnl"/>
        </w:rPr>
      </w:pPr>
      <w:r w:rsidRPr="00D60EAA">
        <w:rPr>
          <w:rFonts w:cstheme="minorHAnsi"/>
          <w:lang w:eastAsia="es-ES_tradnl"/>
        </w:rPr>
        <w:t>Objectives of this tasks are to develop, and exploit microresonator-based, dual-comb spectroscopy systems.</w:t>
      </w:r>
    </w:p>
    <w:p w14:paraId="7715381B" w14:textId="77777777" w:rsidR="002B5395" w:rsidRDefault="002B5395" w:rsidP="002B5395">
      <w:pPr>
        <w:spacing w:after="0" w:line="240" w:lineRule="auto"/>
        <w:rPr>
          <w:rFonts w:eastAsiaTheme="majorEastAsia" w:cstheme="minorHAnsi"/>
          <w:b/>
          <w:lang w:val="en-NZ"/>
        </w:rPr>
      </w:pPr>
    </w:p>
    <w:p w14:paraId="04165B53" w14:textId="03C1B537" w:rsidR="002B5395" w:rsidRDefault="00290966" w:rsidP="002B5395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  <w:r>
        <w:rPr>
          <w:rFonts w:eastAsiaTheme="majorEastAsia" w:cstheme="minorHAnsi"/>
          <w:b/>
          <w:lang w:val="en-NZ"/>
        </w:rPr>
        <w:t xml:space="preserve">ESR </w:t>
      </w:r>
      <w:r w:rsidR="00643789">
        <w:rPr>
          <w:rFonts w:eastAsiaTheme="majorEastAsia" w:cstheme="minorHAnsi"/>
          <w:b/>
          <w:lang w:val="en-NZ"/>
        </w:rPr>
        <w:t>3</w:t>
      </w:r>
      <w:r>
        <w:rPr>
          <w:rFonts w:eastAsiaTheme="majorEastAsia" w:cstheme="minorHAnsi"/>
          <w:b/>
          <w:lang w:val="en-NZ"/>
        </w:rPr>
        <w:t xml:space="preserve"> (</w:t>
      </w:r>
      <w:r w:rsidR="002B5395" w:rsidRPr="00BF0D82">
        <w:rPr>
          <w:rFonts w:eastAsiaTheme="majorEastAsia" w:cstheme="minorHAnsi"/>
          <w:b/>
          <w:lang w:val="en-NZ"/>
        </w:rPr>
        <w:t>EPFL</w:t>
      </w:r>
      <w:r>
        <w:rPr>
          <w:rFonts w:eastAsiaTheme="majorEastAsia" w:cstheme="minorHAnsi"/>
          <w:b/>
          <w:lang w:val="en-NZ"/>
        </w:rPr>
        <w:t>):</w:t>
      </w:r>
    </w:p>
    <w:p w14:paraId="485157C8" w14:textId="4B7C3AFC" w:rsidR="00A3467D" w:rsidRDefault="00A3467D" w:rsidP="002B5395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</w:p>
    <w:p w14:paraId="642DBB5A" w14:textId="46C6C9F0" w:rsidR="00A3467D" w:rsidRDefault="00A3467D" w:rsidP="00A3467D">
      <w:pPr>
        <w:spacing w:after="0" w:line="240" w:lineRule="auto"/>
        <w:rPr>
          <w:rFonts w:eastAsiaTheme="majorEastAsia" w:cstheme="minorHAnsi"/>
          <w:b/>
          <w:lang w:val="en-NZ"/>
        </w:rPr>
      </w:pPr>
      <w:r>
        <w:rPr>
          <w:rFonts w:eastAsiaTheme="majorEastAsia" w:cstheme="minorHAnsi"/>
          <w:b/>
          <w:lang w:val="en-NZ"/>
        </w:rPr>
        <w:t>ESR 5 (</w:t>
      </w:r>
      <w:r w:rsidRPr="00BF0D82">
        <w:rPr>
          <w:rFonts w:eastAsiaTheme="majorEastAsia" w:cstheme="minorHAnsi"/>
          <w:b/>
          <w:lang w:val="en-NZ"/>
        </w:rPr>
        <w:t>MP</w:t>
      </w:r>
      <w:r>
        <w:rPr>
          <w:rFonts w:eastAsiaTheme="majorEastAsia" w:cstheme="minorHAnsi"/>
          <w:b/>
          <w:lang w:val="en-NZ"/>
        </w:rPr>
        <w:t>L):</w:t>
      </w:r>
    </w:p>
    <w:p w14:paraId="533DD726" w14:textId="3FF48E0F" w:rsidR="00926C83" w:rsidRDefault="00926C83" w:rsidP="00A3467D">
      <w:pPr>
        <w:spacing w:after="0" w:line="240" w:lineRule="auto"/>
        <w:rPr>
          <w:rFonts w:eastAsiaTheme="majorEastAsia" w:cstheme="minorHAnsi"/>
          <w:b/>
          <w:lang w:val="en-NZ"/>
        </w:rPr>
      </w:pPr>
    </w:p>
    <w:p w14:paraId="68BA27D6" w14:textId="49F10AE6" w:rsidR="002B5395" w:rsidRDefault="00C04D04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926C83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25C31209" w14:textId="77777777" w:rsidR="007D7FD9" w:rsidRPr="00F9410B" w:rsidRDefault="007D7FD9" w:rsidP="007D7FD9"/>
    <w:p w14:paraId="63529F4D" w14:textId="07605835" w:rsidR="00A3467D" w:rsidRPr="00A3467D" w:rsidRDefault="00A3467D" w:rsidP="00A3467D">
      <w:pPr>
        <w:rPr>
          <w:u w:val="single"/>
          <w:lang w:eastAsia="es-ES_tradnl"/>
        </w:rPr>
      </w:pPr>
      <w:bookmarkStart w:id="7" w:name="_Hlk106625716"/>
      <w:r w:rsidRPr="00A3467D">
        <w:rPr>
          <w:u w:val="single"/>
          <w:lang w:eastAsia="es-ES_tradnl"/>
        </w:rPr>
        <w:t>Publications:</w:t>
      </w:r>
    </w:p>
    <w:p w14:paraId="510D2512" w14:textId="13A2B571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64177D4D" w14:textId="1B04E33F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258EB849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</w:p>
    <w:bookmarkEnd w:id="7"/>
    <w:p w14:paraId="40C0E549" w14:textId="72F4BD11" w:rsidR="00826C2E" w:rsidRDefault="00826C2E" w:rsidP="00E64DE2">
      <w:pPr>
        <w:tabs>
          <w:tab w:val="left" w:pos="6698"/>
        </w:tabs>
        <w:rPr>
          <w:rStyle w:val="Hyperlink"/>
          <w:lang w:eastAsia="es-ES_tradnl"/>
        </w:rPr>
      </w:pPr>
      <w:r>
        <w:rPr>
          <w:lang w:eastAsia="es-ES_tradnl"/>
        </w:rPr>
        <w:t xml:space="preserve">Please complete this </w:t>
      </w:r>
      <w:hyperlink r:id="rId15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254FC0B1" w14:textId="77777777" w:rsidR="002E4D5B" w:rsidRDefault="002E4D5B" w:rsidP="002E4D5B">
      <w:r>
        <w:t xml:space="preserve">Please complete the </w:t>
      </w:r>
      <w:hyperlink r:id="rId16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4784BEB0" w14:textId="621F7AD4" w:rsidR="002B5395" w:rsidRDefault="002B5395" w:rsidP="002B5395">
      <w:pPr>
        <w:tabs>
          <w:tab w:val="left" w:pos="5670"/>
        </w:tabs>
        <w:jc w:val="both"/>
        <w:rPr>
          <w:rFonts w:ascii="Times New Roman" w:hAnsi="Times New Roman" w:cs="Times New Roman"/>
        </w:rPr>
      </w:pPr>
    </w:p>
    <w:p w14:paraId="35B57464" w14:textId="77777777" w:rsidR="002B5395" w:rsidRDefault="002B5395" w:rsidP="002B5395">
      <w:pPr>
        <w:jc w:val="both"/>
        <w:rPr>
          <w:rFonts w:cstheme="minorHAnsi"/>
          <w:lang w:val="en-NZ"/>
        </w:rPr>
        <w:sectPr w:rsidR="002B5395" w:rsidSect="002B5395">
          <w:pgSz w:w="11906" w:h="16838"/>
          <w:pgMar w:top="720" w:right="1558" w:bottom="720" w:left="1418" w:header="708" w:footer="708" w:gutter="0"/>
          <w:cols w:space="708"/>
          <w:docGrid w:linePitch="360"/>
        </w:sectPr>
      </w:pPr>
    </w:p>
    <w:p w14:paraId="1C7766C7" w14:textId="77777777" w:rsidR="002B5395" w:rsidRPr="00C12F98" w:rsidRDefault="002B5395" w:rsidP="00C12F98"/>
    <w:p w14:paraId="2BAEAC59" w14:textId="4C7BF9CF" w:rsidR="002B5395" w:rsidRPr="00695BD7" w:rsidRDefault="002B5395" w:rsidP="002B5395">
      <w:pPr>
        <w:pStyle w:val="Heading2"/>
        <w:numPr>
          <w:ilvl w:val="1"/>
          <w:numId w:val="3"/>
        </w:numPr>
        <w:spacing w:before="0" w:line="240" w:lineRule="auto"/>
        <w:ind w:left="1418" w:hanging="709"/>
        <w:rPr>
          <w:b/>
          <w:bCs/>
          <w:lang w:eastAsia="es-ES_tradnl"/>
        </w:rPr>
      </w:pPr>
      <w:bookmarkStart w:id="8" w:name="_Toc104820189"/>
      <w:r w:rsidRPr="00695BD7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</w:t>
      </w:r>
      <w:r w:rsidRPr="00695BD7">
        <w:rPr>
          <w:b/>
          <w:bCs/>
          <w:lang w:eastAsia="es-ES_tradnl"/>
        </w:rPr>
        <w:t xml:space="preserve">.2 </w:t>
      </w:r>
      <w:r w:rsidRPr="00231511">
        <w:rPr>
          <w:b/>
          <w:bCs/>
          <w:lang w:eastAsia="es-ES_tradnl"/>
        </w:rPr>
        <w:t>Development of dual-comb spectrometers based on micro-resonators and integrated silicon-based electrically pumped mode-locked lasers</w:t>
      </w:r>
      <w:bookmarkEnd w:id="8"/>
    </w:p>
    <w:p w14:paraId="671693D1" w14:textId="77777777" w:rsidR="002B5395" w:rsidRDefault="002B5395" w:rsidP="002B5395">
      <w:pPr>
        <w:rPr>
          <w:lang w:eastAsia="es-ES_tradnl"/>
        </w:rPr>
      </w:pPr>
    </w:p>
    <w:p w14:paraId="6831AFAF" w14:textId="2672EB6A" w:rsidR="002B5395" w:rsidRPr="00883E3F" w:rsidRDefault="002B5395" w:rsidP="002B5395">
      <w:pPr>
        <w:rPr>
          <w:b/>
          <w:bCs/>
        </w:rPr>
      </w:pPr>
      <w:r w:rsidRPr="00260F7C">
        <w:rPr>
          <w:b/>
          <w:bCs/>
          <w:lang w:eastAsia="es-ES_tradnl"/>
        </w:rPr>
        <w:t>Beneficiaries and partners involved in the task</w:t>
      </w:r>
      <w:r w:rsidRPr="00260F7C">
        <w:rPr>
          <w:b/>
          <w:bCs/>
        </w:rPr>
        <w:t>:</w:t>
      </w:r>
      <w:r w:rsidR="0096763E" w:rsidRPr="00231511">
        <w:rPr>
          <w:b/>
          <w:bCs/>
        </w:rPr>
        <w:t xml:space="preserve"> </w:t>
      </w:r>
      <w:r>
        <w:rPr>
          <w:b/>
          <w:bCs/>
        </w:rPr>
        <w:t xml:space="preserve">ESR </w:t>
      </w:r>
      <w:r w:rsidR="00A3467D">
        <w:rPr>
          <w:b/>
          <w:bCs/>
        </w:rPr>
        <w:t>5</w:t>
      </w:r>
      <w:r>
        <w:rPr>
          <w:b/>
          <w:bCs/>
        </w:rPr>
        <w:t xml:space="preserve"> (M</w:t>
      </w:r>
      <w:r w:rsidRPr="00231511">
        <w:rPr>
          <w:b/>
          <w:bCs/>
        </w:rPr>
        <w:t>P</w:t>
      </w:r>
      <w:r>
        <w:rPr>
          <w:b/>
          <w:bCs/>
        </w:rPr>
        <w:t>L)</w:t>
      </w:r>
      <w:r w:rsidRPr="00231511">
        <w:rPr>
          <w:b/>
          <w:bCs/>
        </w:rPr>
        <w:t xml:space="preserve">; </w:t>
      </w:r>
      <w:r>
        <w:rPr>
          <w:b/>
          <w:bCs/>
        </w:rPr>
        <w:t xml:space="preserve">ESR </w:t>
      </w:r>
      <w:r w:rsidR="00A3467D">
        <w:rPr>
          <w:b/>
          <w:bCs/>
        </w:rPr>
        <w:t>7</w:t>
      </w:r>
      <w:r>
        <w:rPr>
          <w:b/>
          <w:bCs/>
        </w:rPr>
        <w:t xml:space="preserve"> (</w:t>
      </w:r>
      <w:r w:rsidRPr="00231511">
        <w:rPr>
          <w:b/>
          <w:bCs/>
        </w:rPr>
        <w:t>GENT</w:t>
      </w:r>
      <w:r>
        <w:rPr>
          <w:b/>
          <w:bCs/>
        </w:rPr>
        <w:t>)</w:t>
      </w:r>
      <w:r w:rsidR="00903CBA">
        <w:rPr>
          <w:b/>
          <w:bCs/>
        </w:rPr>
        <w:t>;</w:t>
      </w:r>
      <w:r w:rsidRPr="00231511">
        <w:rPr>
          <w:b/>
          <w:bCs/>
        </w:rPr>
        <w:t xml:space="preserve"> ESR </w:t>
      </w:r>
      <w:r w:rsidR="00A3467D">
        <w:rPr>
          <w:b/>
          <w:bCs/>
        </w:rPr>
        <w:t>13</w:t>
      </w:r>
      <w:r>
        <w:rPr>
          <w:b/>
          <w:bCs/>
        </w:rPr>
        <w:t xml:space="preserve"> (</w:t>
      </w:r>
      <w:r w:rsidRPr="00231511">
        <w:rPr>
          <w:b/>
          <w:bCs/>
        </w:rPr>
        <w:t>MPQ</w:t>
      </w:r>
      <w:r w:rsidR="0096763E">
        <w:rPr>
          <w:b/>
          <w:bCs/>
        </w:rPr>
        <w:t>)</w:t>
      </w:r>
      <w:r w:rsidR="00903CBA">
        <w:rPr>
          <w:b/>
          <w:bCs/>
        </w:rPr>
        <w:t xml:space="preserve">; </w:t>
      </w:r>
      <w:r w:rsidR="00903CBA" w:rsidRPr="007B40AE">
        <w:rPr>
          <w:b/>
          <w:bCs/>
        </w:rPr>
        <w:t>ESR</w:t>
      </w:r>
      <w:r w:rsidR="00834AE2">
        <w:rPr>
          <w:b/>
          <w:bCs/>
        </w:rPr>
        <w:t xml:space="preserve"> 2</w:t>
      </w:r>
      <w:r w:rsidR="00903CBA">
        <w:rPr>
          <w:b/>
          <w:bCs/>
        </w:rPr>
        <w:t xml:space="preserve"> (</w:t>
      </w:r>
      <w:r w:rsidR="00903CBA" w:rsidRPr="00231511">
        <w:rPr>
          <w:b/>
          <w:bCs/>
        </w:rPr>
        <w:t>BATH</w:t>
      </w:r>
      <w:r w:rsidR="00903CBA" w:rsidRPr="007B40AE">
        <w:rPr>
          <w:b/>
          <w:bCs/>
        </w:rPr>
        <w:t>)</w:t>
      </w:r>
    </w:p>
    <w:p w14:paraId="552DC8F4" w14:textId="77777777" w:rsidR="002B5395" w:rsidRDefault="002B5395" w:rsidP="002B5395">
      <w:pPr>
        <w:spacing w:after="0" w:line="240" w:lineRule="auto"/>
      </w:pPr>
      <w:r>
        <w:t xml:space="preserve">Objectives for this task are </w:t>
      </w:r>
      <w:r w:rsidRPr="00550A1C">
        <w:t>to realise and exploit an electrically pumped integrated dual-comb spectrometer on a silicon platform</w:t>
      </w:r>
      <w:r>
        <w:t>.</w:t>
      </w:r>
    </w:p>
    <w:p w14:paraId="34423CFC" w14:textId="77777777" w:rsidR="00A3467D" w:rsidRPr="00903CBA" w:rsidRDefault="00A3467D" w:rsidP="00DB5696">
      <w:pPr>
        <w:spacing w:after="0" w:line="240" w:lineRule="auto"/>
        <w:jc w:val="both"/>
        <w:rPr>
          <w:rFonts w:eastAsiaTheme="majorEastAsia" w:cstheme="minorHAnsi"/>
          <w:bCs/>
          <w:lang w:val="en-NZ"/>
        </w:rPr>
      </w:pPr>
    </w:p>
    <w:p w14:paraId="3A89B038" w14:textId="25BBFA1F" w:rsidR="00DB5696" w:rsidRDefault="00290966" w:rsidP="00DB5696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  <w:r>
        <w:rPr>
          <w:rFonts w:eastAsiaTheme="majorEastAsia" w:cstheme="minorHAnsi"/>
          <w:b/>
          <w:lang w:val="en-NZ"/>
        </w:rPr>
        <w:t xml:space="preserve">ESR </w:t>
      </w:r>
      <w:r w:rsidR="00A3467D">
        <w:rPr>
          <w:rFonts w:eastAsiaTheme="majorEastAsia" w:cstheme="minorHAnsi"/>
          <w:b/>
          <w:lang w:val="en-NZ"/>
        </w:rPr>
        <w:t>5</w:t>
      </w:r>
      <w:r>
        <w:rPr>
          <w:rFonts w:eastAsiaTheme="majorEastAsia" w:cstheme="minorHAnsi"/>
          <w:b/>
          <w:lang w:val="en-NZ"/>
        </w:rPr>
        <w:t xml:space="preserve"> (</w:t>
      </w:r>
      <w:r w:rsidR="002B5395" w:rsidRPr="00DB5696">
        <w:rPr>
          <w:rFonts w:eastAsiaTheme="majorEastAsia" w:cstheme="minorHAnsi"/>
          <w:b/>
          <w:lang w:val="en-NZ"/>
        </w:rPr>
        <w:t>MPL</w:t>
      </w:r>
      <w:r>
        <w:rPr>
          <w:rFonts w:eastAsiaTheme="majorEastAsia" w:cstheme="minorHAnsi"/>
          <w:b/>
          <w:lang w:val="en-NZ"/>
        </w:rPr>
        <w:t>):</w:t>
      </w:r>
    </w:p>
    <w:p w14:paraId="48375FA4" w14:textId="77777777" w:rsidR="00DB5696" w:rsidRPr="00DB5696" w:rsidRDefault="00DB5696" w:rsidP="00DB5696">
      <w:pPr>
        <w:spacing w:after="0" w:line="240" w:lineRule="auto"/>
        <w:jc w:val="both"/>
        <w:rPr>
          <w:rFonts w:eastAsiaTheme="majorEastAsia" w:cstheme="minorHAnsi"/>
          <w:bCs/>
          <w:lang w:val="en-NZ"/>
        </w:rPr>
      </w:pPr>
    </w:p>
    <w:p w14:paraId="4A1C2FA6" w14:textId="64F2BE7D" w:rsidR="008F14E1" w:rsidRDefault="00290966" w:rsidP="002B5395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  <w:bookmarkStart w:id="9" w:name="_Hlk57106615"/>
      <w:r>
        <w:rPr>
          <w:rFonts w:eastAsiaTheme="majorEastAsia" w:cstheme="minorHAnsi"/>
          <w:b/>
          <w:lang w:val="en-NZ"/>
        </w:rPr>
        <w:t>ESR</w:t>
      </w:r>
      <w:r w:rsidR="00A3467D">
        <w:rPr>
          <w:rFonts w:eastAsiaTheme="majorEastAsia" w:cstheme="minorHAnsi"/>
          <w:b/>
          <w:lang w:val="en-NZ"/>
        </w:rPr>
        <w:t xml:space="preserve"> 7</w:t>
      </w:r>
      <w:r>
        <w:rPr>
          <w:rFonts w:eastAsiaTheme="majorEastAsia" w:cstheme="minorHAnsi"/>
          <w:b/>
          <w:lang w:val="en-NZ"/>
        </w:rPr>
        <w:t xml:space="preserve"> (</w:t>
      </w:r>
      <w:r w:rsidR="002B5395" w:rsidRPr="0082259F">
        <w:rPr>
          <w:rFonts w:eastAsiaTheme="majorEastAsia" w:cstheme="minorHAnsi"/>
          <w:b/>
          <w:lang w:val="en-NZ"/>
        </w:rPr>
        <w:t>GENT</w:t>
      </w:r>
      <w:r>
        <w:rPr>
          <w:rFonts w:eastAsiaTheme="majorEastAsia" w:cstheme="minorHAnsi"/>
          <w:b/>
          <w:lang w:val="en-NZ"/>
        </w:rPr>
        <w:t>):</w:t>
      </w:r>
    </w:p>
    <w:p w14:paraId="4F82A4D7" w14:textId="2B6523C0" w:rsidR="00010521" w:rsidRPr="00903CBA" w:rsidRDefault="00010521" w:rsidP="002B5395">
      <w:pPr>
        <w:spacing w:after="0" w:line="240" w:lineRule="auto"/>
        <w:jc w:val="both"/>
        <w:rPr>
          <w:rFonts w:eastAsiaTheme="majorEastAsia" w:cstheme="minorHAnsi"/>
          <w:bCs/>
          <w:lang w:val="en-NZ"/>
        </w:rPr>
      </w:pPr>
    </w:p>
    <w:p w14:paraId="62194F78" w14:textId="402C4E88" w:rsidR="00010521" w:rsidRDefault="00010521" w:rsidP="002B5395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  <w:r>
        <w:rPr>
          <w:rFonts w:eastAsiaTheme="majorEastAsia" w:cstheme="minorHAnsi"/>
          <w:b/>
          <w:lang w:val="en-NZ"/>
        </w:rPr>
        <w:t>ESR</w:t>
      </w:r>
      <w:r w:rsidR="00643789">
        <w:rPr>
          <w:rFonts w:eastAsiaTheme="majorEastAsia" w:cstheme="minorHAnsi"/>
          <w:b/>
          <w:lang w:val="en-NZ"/>
        </w:rPr>
        <w:t xml:space="preserve"> </w:t>
      </w:r>
      <w:r>
        <w:rPr>
          <w:rFonts w:eastAsiaTheme="majorEastAsia" w:cstheme="minorHAnsi"/>
          <w:b/>
          <w:lang w:val="en-NZ"/>
        </w:rPr>
        <w:t>13 (MPQ)</w:t>
      </w:r>
      <w:r w:rsidR="00E64DE2">
        <w:rPr>
          <w:rFonts w:eastAsiaTheme="majorEastAsia" w:cstheme="minorHAnsi"/>
          <w:b/>
          <w:lang w:val="en-NZ"/>
        </w:rPr>
        <w:t>:</w:t>
      </w:r>
    </w:p>
    <w:bookmarkEnd w:id="9"/>
    <w:p w14:paraId="003CE291" w14:textId="5CA48557" w:rsidR="00A3467D" w:rsidRDefault="00A3467D" w:rsidP="00826C2E">
      <w:pPr>
        <w:spacing w:after="0" w:line="240" w:lineRule="auto"/>
        <w:jc w:val="both"/>
        <w:rPr>
          <w:rFonts w:eastAsiaTheme="majorEastAsia" w:cstheme="minorHAnsi"/>
          <w:bCs/>
          <w:lang w:val="en-NZ"/>
        </w:rPr>
      </w:pPr>
    </w:p>
    <w:p w14:paraId="2B395D26" w14:textId="77777777" w:rsidR="00650732" w:rsidRDefault="00650732" w:rsidP="00650732">
      <w:pPr>
        <w:spacing w:after="0" w:line="240" w:lineRule="auto"/>
        <w:jc w:val="both"/>
        <w:rPr>
          <w:rFonts w:eastAsiaTheme="majorEastAsia" w:cstheme="minorHAnsi"/>
          <w:b/>
          <w:lang w:val="en-NZ"/>
        </w:rPr>
      </w:pPr>
      <w:r>
        <w:rPr>
          <w:rFonts w:eastAsiaTheme="majorEastAsia" w:cstheme="minorHAnsi"/>
          <w:b/>
          <w:lang w:val="en-NZ"/>
        </w:rPr>
        <w:t>ESR 2 (BATH):</w:t>
      </w:r>
    </w:p>
    <w:p w14:paraId="2C40490A" w14:textId="77777777" w:rsidR="00F9410B" w:rsidRDefault="00F9410B" w:rsidP="00F9410B">
      <w:pPr>
        <w:jc w:val="both"/>
        <w:rPr>
          <w:rFonts w:eastAsiaTheme="majorEastAsia" w:cstheme="minorHAnsi"/>
          <w:bCs/>
          <w:lang w:val="en-NZ"/>
        </w:rPr>
      </w:pPr>
    </w:p>
    <w:p w14:paraId="78E7CFC8" w14:textId="10CAAA39" w:rsidR="00F9410B" w:rsidRDefault="00C04D04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F9410B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485BB5BC" w14:textId="77777777" w:rsidR="007D7FD9" w:rsidRPr="00F9410B" w:rsidRDefault="007D7FD9" w:rsidP="007D7FD9"/>
    <w:p w14:paraId="2D890772" w14:textId="77777777" w:rsidR="00A3467D" w:rsidRPr="00A3467D" w:rsidRDefault="00A3467D" w:rsidP="00A3467D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7CEF6DBD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0851D6E3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46AD733E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072AF4E2" w14:textId="1BE5B9B4" w:rsidR="00A3467D" w:rsidRDefault="00A3467D" w:rsidP="00A3467D">
      <w:pPr>
        <w:rPr>
          <w:lang w:eastAsia="es-ES_tradnl"/>
        </w:rPr>
      </w:pPr>
      <w:r>
        <w:rPr>
          <w:lang w:eastAsia="es-ES_tradnl"/>
        </w:rPr>
        <w:t xml:space="preserve">Please complete this </w:t>
      </w:r>
      <w:hyperlink r:id="rId17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1439C256" w14:textId="77777777" w:rsidR="002E4D5B" w:rsidRDefault="002E4D5B" w:rsidP="002E4D5B">
      <w:r>
        <w:t xml:space="preserve">Please complete the </w:t>
      </w:r>
      <w:hyperlink r:id="rId18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52EC3936" w14:textId="77777777" w:rsidR="00A3467D" w:rsidRPr="005849C4" w:rsidRDefault="00A3467D" w:rsidP="00826C2E">
      <w:pPr>
        <w:spacing w:after="0" w:line="240" w:lineRule="auto"/>
        <w:jc w:val="both"/>
        <w:rPr>
          <w:rFonts w:eastAsiaTheme="majorEastAsia" w:cstheme="minorHAnsi"/>
          <w:b/>
          <w:color w:val="000000" w:themeColor="text1"/>
        </w:rPr>
      </w:pPr>
    </w:p>
    <w:p w14:paraId="2DDA6191" w14:textId="77777777" w:rsidR="00C12F98" w:rsidRDefault="00C12F98" w:rsidP="002B5395">
      <w:pPr>
        <w:spacing w:after="0" w:line="240" w:lineRule="auto"/>
        <w:jc w:val="both"/>
        <w:rPr>
          <w:b/>
          <w:bCs/>
        </w:rPr>
      </w:pPr>
    </w:p>
    <w:p w14:paraId="69B662DE" w14:textId="028B1CBE" w:rsidR="00826C2E" w:rsidRDefault="00826C2E" w:rsidP="002B5395">
      <w:pPr>
        <w:spacing w:after="0" w:line="240" w:lineRule="auto"/>
        <w:jc w:val="both"/>
        <w:rPr>
          <w:b/>
          <w:bCs/>
        </w:rPr>
        <w:sectPr w:rsidR="00826C2E" w:rsidSect="002B5395">
          <w:pgSz w:w="11906" w:h="16838"/>
          <w:pgMar w:top="720" w:right="1558" w:bottom="720" w:left="1418" w:header="708" w:footer="708" w:gutter="0"/>
          <w:cols w:space="708"/>
          <w:docGrid w:linePitch="360"/>
        </w:sectPr>
      </w:pPr>
    </w:p>
    <w:p w14:paraId="1DE87278" w14:textId="0CA9D0A8" w:rsidR="002B5395" w:rsidRPr="00695BD7" w:rsidRDefault="002B5395" w:rsidP="002B5395">
      <w:pPr>
        <w:spacing w:after="0" w:line="240" w:lineRule="auto"/>
        <w:jc w:val="both"/>
        <w:rPr>
          <w:b/>
          <w:bCs/>
        </w:rPr>
      </w:pPr>
    </w:p>
    <w:p w14:paraId="797C3371" w14:textId="1D1CF788" w:rsidR="002B5395" w:rsidRPr="00695BD7" w:rsidRDefault="002B5395" w:rsidP="002B5395">
      <w:pPr>
        <w:pStyle w:val="Heading2"/>
        <w:numPr>
          <w:ilvl w:val="1"/>
          <w:numId w:val="5"/>
        </w:numPr>
        <w:spacing w:before="0"/>
        <w:ind w:left="1418" w:hanging="709"/>
        <w:jc w:val="both"/>
        <w:rPr>
          <w:b/>
          <w:bCs/>
          <w:lang w:eastAsia="es-ES_tradnl"/>
        </w:rPr>
      </w:pPr>
      <w:bookmarkStart w:id="10" w:name="_Toc104820190"/>
      <w:r w:rsidRPr="00695BD7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</w:t>
      </w:r>
      <w:r w:rsidRPr="00695BD7">
        <w:rPr>
          <w:b/>
          <w:bCs/>
          <w:lang w:eastAsia="es-ES_tradnl"/>
        </w:rPr>
        <w:t xml:space="preserve">.3 </w:t>
      </w:r>
      <w:r w:rsidRPr="000E68F9">
        <w:rPr>
          <w:b/>
          <w:bCs/>
          <w:lang w:eastAsia="es-ES_tradnl"/>
        </w:rPr>
        <w:t>Observation and modelling of the low threshold comb solitons in GaP rings</w:t>
      </w:r>
      <w:bookmarkEnd w:id="10"/>
    </w:p>
    <w:p w14:paraId="2CCE6BB1" w14:textId="77777777" w:rsidR="002B5395" w:rsidRDefault="002B5395" w:rsidP="002B5395">
      <w:pPr>
        <w:jc w:val="both"/>
        <w:rPr>
          <w:b/>
          <w:bCs/>
          <w:lang w:eastAsia="es-ES_tradnl"/>
        </w:rPr>
      </w:pPr>
    </w:p>
    <w:p w14:paraId="06061FAC" w14:textId="125806E0" w:rsidR="002B5395" w:rsidRPr="00883E3F" w:rsidRDefault="002B5395" w:rsidP="002B5395">
      <w:pPr>
        <w:jc w:val="both"/>
        <w:rPr>
          <w:b/>
          <w:bCs/>
          <w:lang w:eastAsia="es-ES_tradnl"/>
        </w:rPr>
      </w:pPr>
      <w:r w:rsidRPr="00883E3F">
        <w:rPr>
          <w:b/>
          <w:bCs/>
          <w:lang w:eastAsia="es-ES_tradnl"/>
        </w:rPr>
        <w:t>Beneficiaries and partners involved in the task</w:t>
      </w:r>
      <w:r w:rsidRPr="00883E3F">
        <w:rPr>
          <w:b/>
          <w:bCs/>
        </w:rPr>
        <w:t>:</w:t>
      </w:r>
      <w:r>
        <w:rPr>
          <w:b/>
          <w:bCs/>
        </w:rPr>
        <w:t xml:space="preserve"> </w:t>
      </w:r>
      <w:r w:rsidRPr="002942C6">
        <w:rPr>
          <w:b/>
          <w:bCs/>
          <w:lang w:eastAsia="es-ES_tradnl"/>
        </w:rPr>
        <w:t xml:space="preserve">ESR </w:t>
      </w:r>
      <w:r w:rsidR="00010521">
        <w:rPr>
          <w:b/>
          <w:bCs/>
          <w:lang w:eastAsia="es-ES_tradnl"/>
        </w:rPr>
        <w:t>15</w:t>
      </w:r>
      <w:r w:rsidRPr="00883E3F">
        <w:rPr>
          <w:b/>
          <w:bCs/>
        </w:rPr>
        <w:t xml:space="preserve"> </w:t>
      </w:r>
      <w:r>
        <w:rPr>
          <w:b/>
          <w:bCs/>
        </w:rPr>
        <w:t>(</w:t>
      </w:r>
      <w:r w:rsidRPr="002942C6">
        <w:rPr>
          <w:b/>
          <w:bCs/>
          <w:lang w:eastAsia="es-ES_tradnl"/>
        </w:rPr>
        <w:t>IBM)</w:t>
      </w:r>
      <w:r w:rsidR="006E6F77">
        <w:rPr>
          <w:b/>
          <w:bCs/>
          <w:lang w:eastAsia="es-ES_tradnl"/>
        </w:rPr>
        <w:t>;</w:t>
      </w:r>
      <w:r w:rsidR="006E6F77" w:rsidRPr="006E6F77">
        <w:rPr>
          <w:b/>
          <w:bCs/>
          <w:lang w:eastAsia="es-ES_tradnl"/>
        </w:rPr>
        <w:t xml:space="preserve"> </w:t>
      </w:r>
      <w:r w:rsidR="006E6F77">
        <w:rPr>
          <w:b/>
          <w:bCs/>
          <w:lang w:eastAsia="es-ES_tradnl"/>
        </w:rPr>
        <w:t xml:space="preserve">ESR 1 </w:t>
      </w:r>
      <w:r w:rsidR="006E6F77" w:rsidRPr="00205719">
        <w:rPr>
          <w:b/>
          <w:bCs/>
          <w:lang w:eastAsia="es-ES_tradnl"/>
        </w:rPr>
        <w:t>(</w:t>
      </w:r>
      <w:r w:rsidR="006E6F77">
        <w:rPr>
          <w:b/>
          <w:bCs/>
          <w:lang w:eastAsia="es-ES_tradnl"/>
        </w:rPr>
        <w:t>BATH</w:t>
      </w:r>
      <w:r w:rsidR="006E6F77" w:rsidRPr="00205719">
        <w:rPr>
          <w:b/>
          <w:bCs/>
          <w:lang w:eastAsia="es-ES_tradnl"/>
        </w:rPr>
        <w:t>)</w:t>
      </w:r>
    </w:p>
    <w:p w14:paraId="33F9D011" w14:textId="77777777" w:rsidR="002B5395" w:rsidRDefault="002B5395" w:rsidP="002B5395">
      <w:pPr>
        <w:spacing w:after="0" w:line="240" w:lineRule="auto"/>
        <w:jc w:val="both"/>
      </w:pPr>
      <w:r w:rsidRPr="000E68F9">
        <w:t xml:space="preserve">Objectives for this task are </w:t>
      </w:r>
      <w:r w:rsidRPr="002942C6">
        <w:t>to develop on-chip self-referencing of microcombs for precision spectroscopy</w:t>
      </w:r>
      <w:r>
        <w:t>.</w:t>
      </w:r>
    </w:p>
    <w:p w14:paraId="1E6EBDB1" w14:textId="77777777" w:rsidR="00903CBA" w:rsidRPr="00903CBA" w:rsidRDefault="00903CBA" w:rsidP="002B5395">
      <w:pPr>
        <w:jc w:val="both"/>
        <w:rPr>
          <w:lang w:eastAsia="es-ES_tradnl"/>
        </w:rPr>
      </w:pPr>
    </w:p>
    <w:p w14:paraId="2F8F2F37" w14:textId="77777777" w:rsidR="00650732" w:rsidRDefault="00290966" w:rsidP="00650732">
      <w:pPr>
        <w:jc w:val="both"/>
        <w:rPr>
          <w:b/>
          <w:bCs/>
          <w:lang w:eastAsia="es-ES_tradnl"/>
        </w:rPr>
      </w:pPr>
      <w:r>
        <w:rPr>
          <w:b/>
          <w:bCs/>
          <w:lang w:eastAsia="es-ES_tradnl"/>
        </w:rPr>
        <w:t>ESR 1</w:t>
      </w:r>
      <w:r w:rsidR="00010521">
        <w:rPr>
          <w:b/>
          <w:bCs/>
          <w:lang w:eastAsia="es-ES_tradnl"/>
        </w:rPr>
        <w:t>5</w:t>
      </w:r>
      <w:r>
        <w:rPr>
          <w:b/>
          <w:bCs/>
          <w:lang w:eastAsia="es-ES_tradnl"/>
        </w:rPr>
        <w:t xml:space="preserve"> (</w:t>
      </w:r>
      <w:r w:rsidR="002B5395" w:rsidRPr="006872AB">
        <w:rPr>
          <w:b/>
          <w:bCs/>
          <w:lang w:eastAsia="es-ES_tradnl"/>
        </w:rPr>
        <w:t>IBM</w:t>
      </w:r>
      <w:r>
        <w:rPr>
          <w:b/>
          <w:bCs/>
          <w:lang w:eastAsia="es-ES_tradnl"/>
        </w:rPr>
        <w:t>):</w:t>
      </w:r>
    </w:p>
    <w:p w14:paraId="05DD1C1E" w14:textId="77777777" w:rsidR="00650732" w:rsidRPr="00650732" w:rsidRDefault="00650732" w:rsidP="00650732">
      <w:pPr>
        <w:jc w:val="both"/>
        <w:rPr>
          <w:lang w:eastAsia="es-ES_tradnl"/>
        </w:rPr>
      </w:pPr>
    </w:p>
    <w:p w14:paraId="1FB4148A" w14:textId="35D9F6C8" w:rsidR="00650732" w:rsidRDefault="00650732" w:rsidP="00650732">
      <w:pPr>
        <w:jc w:val="both"/>
        <w:rPr>
          <w:b/>
          <w:bCs/>
          <w:lang w:eastAsia="es-ES_tradnl"/>
        </w:rPr>
      </w:pPr>
      <w:r>
        <w:rPr>
          <w:b/>
          <w:bCs/>
          <w:lang w:eastAsia="es-ES_tradnl"/>
        </w:rPr>
        <w:t>ESR 1 (</w:t>
      </w:r>
      <w:r w:rsidRPr="00871F75">
        <w:rPr>
          <w:b/>
          <w:bCs/>
          <w:lang w:eastAsia="es-ES_tradnl"/>
        </w:rPr>
        <w:t>BATH</w:t>
      </w:r>
      <w:r>
        <w:rPr>
          <w:b/>
          <w:bCs/>
          <w:lang w:eastAsia="es-ES_tradnl"/>
        </w:rPr>
        <w:t>):</w:t>
      </w:r>
    </w:p>
    <w:p w14:paraId="68603BF6" w14:textId="41165514" w:rsidR="00926C83" w:rsidRDefault="00C04D04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F9410B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68B3752B" w14:textId="77777777" w:rsidR="007D7FD9" w:rsidRPr="00F9410B" w:rsidRDefault="007D7FD9" w:rsidP="007D7FD9"/>
    <w:p w14:paraId="505DEF16" w14:textId="6AB978E8" w:rsidR="00A3467D" w:rsidRPr="00A3467D" w:rsidRDefault="00A3467D" w:rsidP="00A3467D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3EAA0246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1B2604C2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1C914B57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0D03F950" w14:textId="55861106" w:rsidR="00A3467D" w:rsidRDefault="00A3467D" w:rsidP="00A3467D">
      <w:pPr>
        <w:rPr>
          <w:lang w:eastAsia="es-ES_tradnl"/>
        </w:rPr>
      </w:pPr>
      <w:r>
        <w:rPr>
          <w:lang w:eastAsia="es-ES_tradnl"/>
        </w:rPr>
        <w:t xml:space="preserve">Please complete this </w:t>
      </w:r>
      <w:hyperlink r:id="rId19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1AB9A834" w14:textId="77777777" w:rsidR="002E4D5B" w:rsidRDefault="002E4D5B" w:rsidP="002E4D5B">
      <w:r>
        <w:t xml:space="preserve">Please complete the </w:t>
      </w:r>
      <w:hyperlink r:id="rId20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4A3B7A4E" w14:textId="77777777" w:rsidR="00A3467D" w:rsidRPr="00205719" w:rsidRDefault="00A3467D" w:rsidP="00C12F98">
      <w:pPr>
        <w:jc w:val="both"/>
        <w:rPr>
          <w:b/>
          <w:bCs/>
          <w:lang w:eastAsia="es-ES_tradnl"/>
        </w:rPr>
      </w:pPr>
    </w:p>
    <w:p w14:paraId="3CD886FF" w14:textId="0CE9259E" w:rsidR="00C12F98" w:rsidRPr="00C12F98" w:rsidRDefault="00C12F98" w:rsidP="002B5395">
      <w:pPr>
        <w:jc w:val="both"/>
        <w:rPr>
          <w:lang w:eastAsia="es-ES_tradnl"/>
        </w:rPr>
      </w:pPr>
    </w:p>
    <w:p w14:paraId="1B236051" w14:textId="77777777" w:rsidR="00C12F98" w:rsidRDefault="00C12F98" w:rsidP="00C12F98">
      <w:pPr>
        <w:sectPr w:rsidR="00C12F98" w:rsidSect="002B5395">
          <w:pgSz w:w="11906" w:h="16838"/>
          <w:pgMar w:top="720" w:right="1558" w:bottom="720" w:left="1418" w:header="708" w:footer="708" w:gutter="0"/>
          <w:cols w:space="708"/>
          <w:docGrid w:linePitch="360"/>
        </w:sectPr>
      </w:pPr>
    </w:p>
    <w:p w14:paraId="2BD9B6F8" w14:textId="6046E746" w:rsidR="002B5395" w:rsidRPr="00C12F98" w:rsidRDefault="002B5395" w:rsidP="00C12F98"/>
    <w:p w14:paraId="5A4D1DF6" w14:textId="25D2299C" w:rsidR="002B5395" w:rsidRDefault="002B5395" w:rsidP="002B5395">
      <w:pPr>
        <w:pStyle w:val="Heading2"/>
        <w:numPr>
          <w:ilvl w:val="1"/>
          <w:numId w:val="6"/>
        </w:numPr>
        <w:spacing w:before="0"/>
        <w:ind w:left="1418" w:hanging="709"/>
        <w:jc w:val="both"/>
        <w:rPr>
          <w:b/>
          <w:bCs/>
          <w:lang w:eastAsia="es-ES_tradnl"/>
        </w:rPr>
      </w:pPr>
      <w:bookmarkStart w:id="11" w:name="_Toc104820191"/>
      <w:r w:rsidRPr="0089124D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</w:t>
      </w:r>
      <w:r w:rsidRPr="0089124D">
        <w:rPr>
          <w:b/>
          <w:bCs/>
          <w:lang w:eastAsia="es-ES_tradnl"/>
        </w:rPr>
        <w:t xml:space="preserve">.4 </w:t>
      </w:r>
      <w:r w:rsidRPr="002942C6">
        <w:rPr>
          <w:b/>
          <w:bCs/>
          <w:lang w:eastAsia="es-ES_tradnl"/>
        </w:rPr>
        <w:t>Demonstration of on-chip supercontinuum generation and microcombs on LiNbOon-insulator platform</w:t>
      </w:r>
      <w:bookmarkEnd w:id="11"/>
    </w:p>
    <w:p w14:paraId="5B834659" w14:textId="77777777" w:rsidR="002B5395" w:rsidRPr="0089124D" w:rsidRDefault="002B5395" w:rsidP="002B5395">
      <w:pPr>
        <w:jc w:val="both"/>
        <w:rPr>
          <w:lang w:eastAsia="es-ES_tradnl"/>
        </w:rPr>
      </w:pPr>
    </w:p>
    <w:p w14:paraId="562EB852" w14:textId="58935661" w:rsidR="002B5395" w:rsidRPr="001C0C4E" w:rsidRDefault="002B5395" w:rsidP="002B5395">
      <w:pPr>
        <w:jc w:val="both"/>
      </w:pPr>
      <w:r w:rsidRPr="00883E3F">
        <w:rPr>
          <w:b/>
          <w:bCs/>
          <w:lang w:eastAsia="es-ES_tradnl"/>
        </w:rPr>
        <w:t>Beneficiaries and partners involved in the task</w:t>
      </w:r>
      <w:r w:rsidRPr="001C0C4E">
        <w:rPr>
          <w:b/>
          <w:bCs/>
        </w:rPr>
        <w:t>:</w:t>
      </w:r>
      <w:r w:rsidRPr="001C0C4E">
        <w:t xml:space="preserve"> </w:t>
      </w:r>
      <w:r w:rsidR="00290966" w:rsidRPr="00CD33F7">
        <w:rPr>
          <w:b/>
          <w:bCs/>
          <w:lang w:eastAsia="es-ES_tradnl"/>
        </w:rPr>
        <w:t xml:space="preserve">ESR </w:t>
      </w:r>
      <w:r w:rsidR="00137249">
        <w:rPr>
          <w:b/>
          <w:bCs/>
          <w:lang w:eastAsia="es-ES_tradnl"/>
        </w:rPr>
        <w:t>12</w:t>
      </w:r>
      <w:r w:rsidR="00290966">
        <w:rPr>
          <w:b/>
          <w:bCs/>
          <w:lang w:eastAsia="es-ES_tradnl"/>
        </w:rPr>
        <w:t xml:space="preserve"> </w:t>
      </w:r>
      <w:r w:rsidRPr="00CD33F7">
        <w:rPr>
          <w:b/>
          <w:bCs/>
          <w:lang w:eastAsia="es-ES_tradnl"/>
        </w:rPr>
        <w:t>(</w:t>
      </w:r>
      <w:r w:rsidR="00290966" w:rsidRPr="00CD33F7">
        <w:rPr>
          <w:b/>
          <w:bCs/>
          <w:lang w:eastAsia="es-ES_tradnl"/>
        </w:rPr>
        <w:t>KTH</w:t>
      </w:r>
      <w:r w:rsidRPr="00CD33F7">
        <w:rPr>
          <w:b/>
          <w:bCs/>
          <w:lang w:eastAsia="es-ES_tradnl"/>
        </w:rPr>
        <w:t>)</w:t>
      </w:r>
      <w:r w:rsidR="00903CBA">
        <w:rPr>
          <w:b/>
          <w:bCs/>
          <w:lang w:eastAsia="es-ES_tradnl"/>
        </w:rPr>
        <w:t>;</w:t>
      </w:r>
      <w:r w:rsidRPr="00CD33F7">
        <w:rPr>
          <w:b/>
          <w:bCs/>
          <w:lang w:eastAsia="es-ES_tradnl"/>
        </w:rPr>
        <w:t xml:space="preserve"> Toptica</w:t>
      </w:r>
    </w:p>
    <w:p w14:paraId="59620285" w14:textId="62F70056" w:rsidR="002B5395" w:rsidRDefault="002B5395" w:rsidP="002B5395">
      <w:pPr>
        <w:jc w:val="both"/>
        <w:rPr>
          <w:lang w:eastAsia="es-ES_tradnl"/>
        </w:rPr>
      </w:pPr>
      <w:r w:rsidRPr="00716873">
        <w:rPr>
          <w:lang w:eastAsia="es-ES_tradnl"/>
        </w:rPr>
        <w:t>Objectives for this task are to demonstrate comb generation with cascaded nonlinear processes and access new spectral regions.</w:t>
      </w:r>
    </w:p>
    <w:p w14:paraId="2E4823DF" w14:textId="77777777" w:rsidR="00F9410B" w:rsidRDefault="00F9410B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</w:p>
    <w:p w14:paraId="2FEDC3D3" w14:textId="0833AA3B" w:rsidR="00A3467D" w:rsidRDefault="00C04D04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F9410B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150CDC62" w14:textId="77777777" w:rsidR="007D7FD9" w:rsidRPr="00F9410B" w:rsidRDefault="007D7FD9" w:rsidP="007D7FD9"/>
    <w:p w14:paraId="04DEC08B" w14:textId="77777777" w:rsidR="00A3467D" w:rsidRPr="00A3467D" w:rsidRDefault="00A3467D" w:rsidP="00A3467D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708D5036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784B1EE6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74ED6459" w14:textId="77777777" w:rsidR="00A3467D" w:rsidRDefault="00A3467D" w:rsidP="00A3467D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522FA1D8" w14:textId="16A7107A" w:rsidR="00A3467D" w:rsidRDefault="00A3467D" w:rsidP="00A3467D">
      <w:pPr>
        <w:rPr>
          <w:lang w:eastAsia="es-ES_tradnl"/>
        </w:rPr>
      </w:pPr>
      <w:r>
        <w:rPr>
          <w:lang w:eastAsia="es-ES_tradnl"/>
        </w:rPr>
        <w:t xml:space="preserve">Please complete this </w:t>
      </w:r>
      <w:hyperlink r:id="rId21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6C2FC8CE" w14:textId="77777777" w:rsidR="002E4D5B" w:rsidRDefault="002E4D5B" w:rsidP="002E4D5B">
      <w:r>
        <w:t xml:space="preserve">Please complete the </w:t>
      </w:r>
      <w:hyperlink r:id="rId22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0860AA86" w14:textId="77777777" w:rsidR="00A3467D" w:rsidRPr="005849C4" w:rsidRDefault="00A3467D" w:rsidP="00A3467D">
      <w:pPr>
        <w:spacing w:after="0" w:line="240" w:lineRule="auto"/>
        <w:jc w:val="both"/>
        <w:rPr>
          <w:rFonts w:eastAsiaTheme="majorEastAsia" w:cstheme="minorHAnsi"/>
          <w:b/>
        </w:rPr>
      </w:pPr>
    </w:p>
    <w:p w14:paraId="38F94643" w14:textId="77777777" w:rsidR="00A3467D" w:rsidRPr="00716873" w:rsidRDefault="00A3467D" w:rsidP="002B5395">
      <w:pPr>
        <w:jc w:val="both"/>
        <w:rPr>
          <w:lang w:eastAsia="es-ES_tradnl"/>
        </w:rPr>
      </w:pPr>
    </w:p>
    <w:p w14:paraId="701C1718" w14:textId="2A750792" w:rsidR="00A3467D" w:rsidRDefault="00A3467D">
      <w:pPr>
        <w:rPr>
          <w:lang w:eastAsia="es-ES_tradnl"/>
        </w:rPr>
      </w:pPr>
      <w:r>
        <w:rPr>
          <w:lang w:eastAsia="es-ES_tradnl"/>
        </w:rPr>
        <w:br w:type="page"/>
      </w:r>
    </w:p>
    <w:p w14:paraId="66B03ADD" w14:textId="77777777" w:rsidR="002B5395" w:rsidRPr="00695BD7" w:rsidRDefault="002B5395" w:rsidP="002B5395">
      <w:pPr>
        <w:jc w:val="both"/>
        <w:rPr>
          <w:lang w:eastAsia="es-ES_tradnl"/>
        </w:rPr>
      </w:pPr>
    </w:p>
    <w:p w14:paraId="00AED50E" w14:textId="0E59A103" w:rsidR="002B5395" w:rsidRDefault="002B5395" w:rsidP="002B5395">
      <w:pPr>
        <w:pStyle w:val="Heading2"/>
        <w:numPr>
          <w:ilvl w:val="1"/>
          <w:numId w:val="6"/>
        </w:numPr>
        <w:tabs>
          <w:tab w:val="left" w:pos="567"/>
        </w:tabs>
        <w:spacing w:before="0"/>
        <w:ind w:left="1418" w:hanging="709"/>
        <w:jc w:val="both"/>
        <w:rPr>
          <w:b/>
          <w:bCs/>
          <w:lang w:eastAsia="es-ES_tradnl"/>
        </w:rPr>
      </w:pPr>
      <w:bookmarkStart w:id="12" w:name="_Toc104820192"/>
      <w:r w:rsidRPr="00695BD7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</w:t>
      </w:r>
      <w:r w:rsidRPr="00695BD7">
        <w:rPr>
          <w:b/>
          <w:bCs/>
          <w:lang w:eastAsia="es-ES_tradnl"/>
        </w:rPr>
        <w:t>.5</w:t>
      </w:r>
      <w:r>
        <w:rPr>
          <w:b/>
          <w:bCs/>
          <w:lang w:eastAsia="es-ES_tradnl"/>
        </w:rPr>
        <w:t xml:space="preserve"> </w:t>
      </w:r>
      <w:r w:rsidRPr="00CB0AA3">
        <w:rPr>
          <w:b/>
          <w:bCs/>
          <w:lang w:eastAsia="es-ES_tradnl"/>
        </w:rPr>
        <w:t>Design of a demonstrator of a microcomb generator for space applications</w:t>
      </w:r>
      <w:bookmarkEnd w:id="12"/>
    </w:p>
    <w:p w14:paraId="4E302BC3" w14:textId="77777777" w:rsidR="002B5395" w:rsidRPr="0089124D" w:rsidRDefault="002B5395" w:rsidP="002B5395">
      <w:pPr>
        <w:jc w:val="both"/>
        <w:rPr>
          <w:lang w:eastAsia="es-ES_tradnl"/>
        </w:rPr>
      </w:pPr>
    </w:p>
    <w:p w14:paraId="290BC217" w14:textId="579136EE" w:rsidR="002B5395" w:rsidRPr="000F1203" w:rsidRDefault="002B5395" w:rsidP="002B5395">
      <w:pPr>
        <w:jc w:val="both"/>
        <w:rPr>
          <w:b/>
          <w:bCs/>
        </w:rPr>
      </w:pPr>
      <w:r w:rsidRPr="000F1203">
        <w:rPr>
          <w:b/>
          <w:bCs/>
        </w:rPr>
        <w:t xml:space="preserve">Beneficiaries and partners involved in the task: </w:t>
      </w:r>
      <w:r w:rsidRPr="00AD46AF">
        <w:rPr>
          <w:b/>
          <w:bCs/>
        </w:rPr>
        <w:t xml:space="preserve">ESR </w:t>
      </w:r>
      <w:r w:rsidR="00A3467D">
        <w:rPr>
          <w:b/>
          <w:bCs/>
        </w:rPr>
        <w:t>5</w:t>
      </w:r>
      <w:r>
        <w:rPr>
          <w:b/>
          <w:bCs/>
        </w:rPr>
        <w:t xml:space="preserve"> (MPL)</w:t>
      </w:r>
      <w:r w:rsidR="00903CBA">
        <w:rPr>
          <w:b/>
          <w:bCs/>
        </w:rPr>
        <w:t>;</w:t>
      </w:r>
      <w:r w:rsidRPr="00AD46AF">
        <w:rPr>
          <w:b/>
          <w:bCs/>
        </w:rPr>
        <w:t xml:space="preserve"> AIRBUS</w:t>
      </w:r>
    </w:p>
    <w:p w14:paraId="4321C106" w14:textId="2F13E32A" w:rsidR="002B5395" w:rsidRDefault="002B5395" w:rsidP="002B5395">
      <w:pPr>
        <w:jc w:val="both"/>
      </w:pPr>
      <w:r w:rsidRPr="00D65DD7">
        <w:t>Objectives for this task are</w:t>
      </w:r>
      <w:r w:rsidRPr="00CB0AA3">
        <w:t xml:space="preserve"> to develop microcombs for space applications and for calibration of astronomical spectrographs</w:t>
      </w:r>
      <w:r>
        <w:t>.</w:t>
      </w:r>
    </w:p>
    <w:p w14:paraId="08AF7D4C" w14:textId="77777777" w:rsidR="00F9410B" w:rsidRDefault="00F9410B" w:rsidP="00E8781A"/>
    <w:p w14:paraId="7CEBCEC0" w14:textId="29C51141" w:rsidR="00137249" w:rsidRDefault="00C04D04" w:rsidP="00F9410B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F9410B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33D43A0F" w14:textId="77777777" w:rsidR="007D7FD9" w:rsidRPr="00F9410B" w:rsidRDefault="007D7FD9" w:rsidP="007D7FD9"/>
    <w:p w14:paraId="0122DFBF" w14:textId="77777777" w:rsidR="00137249" w:rsidRPr="00A3467D" w:rsidRDefault="00137249" w:rsidP="00137249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31EE4814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1D4FE8C2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1DA11004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46F027C2" w14:textId="45C5F26B" w:rsidR="00137249" w:rsidRDefault="00137249" w:rsidP="00137249">
      <w:pPr>
        <w:rPr>
          <w:lang w:eastAsia="es-ES_tradnl"/>
        </w:rPr>
      </w:pPr>
      <w:r>
        <w:rPr>
          <w:lang w:eastAsia="es-ES_tradnl"/>
        </w:rPr>
        <w:t xml:space="preserve">Please complete this </w:t>
      </w:r>
      <w:hyperlink r:id="rId23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15825E61" w14:textId="77777777" w:rsidR="002E4D5B" w:rsidRDefault="002E4D5B" w:rsidP="002E4D5B">
      <w:r>
        <w:t xml:space="preserve">Please complete the </w:t>
      </w:r>
      <w:hyperlink r:id="rId24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09BA1E1F" w14:textId="77777777" w:rsidR="00137249" w:rsidRPr="00A3467D" w:rsidRDefault="00137249" w:rsidP="002B5395">
      <w:pPr>
        <w:jc w:val="both"/>
        <w:rPr>
          <w:b/>
          <w:bCs/>
        </w:rPr>
      </w:pPr>
    </w:p>
    <w:p w14:paraId="1AFF89AE" w14:textId="11CF0D6D" w:rsidR="00A3467D" w:rsidRDefault="00A3467D">
      <w:pPr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br w:type="page"/>
      </w:r>
    </w:p>
    <w:p w14:paraId="4F42B99B" w14:textId="77777777" w:rsidR="002B5395" w:rsidRPr="0089124D" w:rsidRDefault="002B5395" w:rsidP="002B5395">
      <w:pPr>
        <w:tabs>
          <w:tab w:val="left" w:pos="180"/>
          <w:tab w:val="left" w:pos="1260"/>
          <w:tab w:val="left" w:pos="3690"/>
          <w:tab w:val="left" w:pos="6930"/>
        </w:tabs>
        <w:jc w:val="both"/>
        <w:rPr>
          <w:rFonts w:ascii="Calibri" w:hAnsi="Calibri" w:cs="Calibri"/>
          <w:bCs/>
        </w:rPr>
      </w:pPr>
    </w:p>
    <w:p w14:paraId="58518C96" w14:textId="77F94233" w:rsidR="002B5395" w:rsidRDefault="002B5395" w:rsidP="002B5395">
      <w:pPr>
        <w:pStyle w:val="Heading2"/>
        <w:numPr>
          <w:ilvl w:val="1"/>
          <w:numId w:val="6"/>
        </w:numPr>
        <w:spacing w:before="0"/>
        <w:ind w:left="1418" w:hanging="709"/>
        <w:jc w:val="both"/>
        <w:rPr>
          <w:b/>
          <w:bCs/>
          <w:lang w:eastAsia="es-ES_tradnl"/>
        </w:rPr>
      </w:pPr>
      <w:bookmarkStart w:id="13" w:name="_Toc104820193"/>
      <w:r w:rsidRPr="0089124D">
        <w:rPr>
          <w:b/>
          <w:bCs/>
          <w:lang w:eastAsia="es-ES_tradnl"/>
        </w:rPr>
        <w:t xml:space="preserve">Task </w:t>
      </w:r>
      <w:r>
        <w:rPr>
          <w:b/>
          <w:bCs/>
          <w:lang w:eastAsia="es-ES_tradnl"/>
        </w:rPr>
        <w:t>8</w:t>
      </w:r>
      <w:r w:rsidRPr="0089124D">
        <w:rPr>
          <w:b/>
          <w:bCs/>
          <w:lang w:eastAsia="es-ES_tradnl"/>
        </w:rPr>
        <w:t xml:space="preserve">.6 </w:t>
      </w:r>
      <w:r w:rsidRPr="00AD46AF">
        <w:rPr>
          <w:b/>
          <w:bCs/>
          <w:lang w:eastAsia="es-ES_tradnl"/>
        </w:rPr>
        <w:t>Demonstration of dual-comb spectrometers in gas-sensing process applications and time-resolved circular dichroism</w:t>
      </w:r>
      <w:bookmarkEnd w:id="13"/>
    </w:p>
    <w:p w14:paraId="1ABD7855" w14:textId="77777777" w:rsidR="00137249" w:rsidRDefault="00137249" w:rsidP="007D7FD9"/>
    <w:p w14:paraId="6C6DCD44" w14:textId="1F917514" w:rsidR="00A3467D" w:rsidRDefault="00137249" w:rsidP="00A3467D">
      <w:pPr>
        <w:rPr>
          <w:b/>
          <w:bCs/>
        </w:rPr>
      </w:pPr>
      <w:r w:rsidRPr="000F1203">
        <w:rPr>
          <w:b/>
          <w:bCs/>
        </w:rPr>
        <w:t>Beneficiaries and partners involved in the task:</w:t>
      </w:r>
      <w:r w:rsidR="00903CBA" w:rsidRPr="00903CBA">
        <w:rPr>
          <w:b/>
          <w:bCs/>
        </w:rPr>
        <w:t xml:space="preserve"> ESR 13</w:t>
      </w:r>
      <w:r w:rsidR="00903CBA">
        <w:rPr>
          <w:b/>
          <w:bCs/>
        </w:rPr>
        <w:t xml:space="preserve"> (</w:t>
      </w:r>
      <w:r w:rsidR="00903CBA" w:rsidRPr="00903CBA">
        <w:rPr>
          <w:b/>
          <w:bCs/>
        </w:rPr>
        <w:t>MPQ</w:t>
      </w:r>
      <w:r w:rsidR="00903CBA">
        <w:rPr>
          <w:b/>
          <w:bCs/>
        </w:rPr>
        <w:t>)</w:t>
      </w:r>
      <w:r w:rsidR="00903CBA" w:rsidRPr="00903CBA">
        <w:rPr>
          <w:b/>
          <w:bCs/>
        </w:rPr>
        <w:t>; ESR 7</w:t>
      </w:r>
      <w:r w:rsidR="00903CBA">
        <w:rPr>
          <w:b/>
          <w:bCs/>
        </w:rPr>
        <w:t xml:space="preserve"> (</w:t>
      </w:r>
      <w:r w:rsidR="00903CBA" w:rsidRPr="00903CBA">
        <w:rPr>
          <w:b/>
          <w:bCs/>
        </w:rPr>
        <w:t>GENT</w:t>
      </w:r>
      <w:r w:rsidR="00903CBA">
        <w:rPr>
          <w:b/>
          <w:bCs/>
        </w:rPr>
        <w:t>)</w:t>
      </w:r>
      <w:r w:rsidR="00903CBA" w:rsidRPr="00903CBA">
        <w:rPr>
          <w:b/>
          <w:bCs/>
        </w:rPr>
        <w:t>;</w:t>
      </w:r>
      <w:r w:rsidR="00903CBA">
        <w:rPr>
          <w:b/>
          <w:bCs/>
        </w:rPr>
        <w:t xml:space="preserve"> </w:t>
      </w:r>
      <w:r w:rsidR="00903CBA" w:rsidRPr="00903CBA">
        <w:rPr>
          <w:b/>
          <w:bCs/>
        </w:rPr>
        <w:t>ESR 5</w:t>
      </w:r>
      <w:r w:rsidR="00903CBA">
        <w:rPr>
          <w:b/>
          <w:bCs/>
        </w:rPr>
        <w:t xml:space="preserve"> (M</w:t>
      </w:r>
      <w:r w:rsidR="00903CBA" w:rsidRPr="00903CBA">
        <w:rPr>
          <w:b/>
          <w:bCs/>
        </w:rPr>
        <w:t>PL</w:t>
      </w:r>
      <w:r w:rsidR="00903CBA">
        <w:rPr>
          <w:b/>
          <w:bCs/>
        </w:rPr>
        <w:t>)</w:t>
      </w:r>
      <w:r w:rsidR="00903CBA" w:rsidRPr="00903CBA">
        <w:rPr>
          <w:b/>
          <w:bCs/>
        </w:rPr>
        <w:t xml:space="preserve">; BATH </w:t>
      </w:r>
      <w:r w:rsidR="00903CBA">
        <w:rPr>
          <w:b/>
          <w:bCs/>
        </w:rPr>
        <w:t>(</w:t>
      </w:r>
      <w:r w:rsidR="00903CBA" w:rsidRPr="00903CBA">
        <w:rPr>
          <w:b/>
          <w:bCs/>
        </w:rPr>
        <w:t>ESR 2)</w:t>
      </w:r>
    </w:p>
    <w:p w14:paraId="4BA4F341" w14:textId="15D1B979" w:rsidR="00137249" w:rsidRDefault="00C04D04" w:rsidP="007D7FD9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7D7FD9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560C42D6" w14:textId="77777777" w:rsidR="007D7FD9" w:rsidRPr="007D7FD9" w:rsidRDefault="007D7FD9" w:rsidP="007D7FD9"/>
    <w:p w14:paraId="47A962AA" w14:textId="77777777" w:rsidR="00137249" w:rsidRPr="00A3467D" w:rsidRDefault="00137249" w:rsidP="00137249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483AE461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1658482A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53D52E73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3463DEA6" w14:textId="151F8DCB" w:rsidR="00137249" w:rsidRDefault="00137249" w:rsidP="00137249">
      <w:pPr>
        <w:rPr>
          <w:rStyle w:val="Hyperlink"/>
          <w:lang w:eastAsia="es-ES_tradnl"/>
        </w:rPr>
      </w:pPr>
      <w:r>
        <w:rPr>
          <w:lang w:eastAsia="es-ES_tradnl"/>
        </w:rPr>
        <w:t xml:space="preserve">Please complete this </w:t>
      </w:r>
      <w:hyperlink r:id="rId25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5DAE2398" w14:textId="77777777" w:rsidR="002E4D5B" w:rsidRDefault="002E4D5B" w:rsidP="002E4D5B">
      <w:r>
        <w:t xml:space="preserve">Please complete the </w:t>
      </w:r>
      <w:hyperlink r:id="rId26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31B738EB" w14:textId="77777777" w:rsidR="00137249" w:rsidRPr="00A3467D" w:rsidRDefault="00137249" w:rsidP="00A3467D">
      <w:pPr>
        <w:rPr>
          <w:lang w:eastAsia="es-ES_tradnl"/>
        </w:rPr>
      </w:pPr>
    </w:p>
    <w:p w14:paraId="50A729BF" w14:textId="37F9748E" w:rsidR="00A3467D" w:rsidRDefault="00A3467D">
      <w:pPr>
        <w:rPr>
          <w:lang w:eastAsia="es-ES_tradnl"/>
        </w:rPr>
      </w:pPr>
      <w:r>
        <w:rPr>
          <w:lang w:eastAsia="es-ES_tradnl"/>
        </w:rPr>
        <w:br w:type="page"/>
      </w:r>
    </w:p>
    <w:p w14:paraId="58CB5483" w14:textId="77777777" w:rsidR="002B5395" w:rsidRDefault="002B5395" w:rsidP="002B5395">
      <w:pPr>
        <w:jc w:val="both"/>
        <w:rPr>
          <w:lang w:eastAsia="es-ES_tradnl"/>
        </w:rPr>
      </w:pPr>
    </w:p>
    <w:p w14:paraId="56AF53B6" w14:textId="0C8B3DC4" w:rsidR="002B5395" w:rsidRDefault="002B5395" w:rsidP="002B5395">
      <w:pPr>
        <w:pStyle w:val="Heading2"/>
        <w:numPr>
          <w:ilvl w:val="1"/>
          <w:numId w:val="6"/>
        </w:numPr>
        <w:spacing w:before="0"/>
        <w:ind w:left="1134"/>
        <w:jc w:val="both"/>
        <w:rPr>
          <w:b/>
          <w:bCs/>
          <w:lang w:eastAsia="es-ES_tradnl"/>
        </w:rPr>
      </w:pPr>
      <w:bookmarkStart w:id="14" w:name="_Toc104820194"/>
      <w:r w:rsidRPr="00AD46AF">
        <w:rPr>
          <w:b/>
          <w:bCs/>
          <w:lang w:eastAsia="es-ES_tradnl"/>
        </w:rPr>
        <w:t>Task 8.7 Demonstration of microcombs for calibration of astronomical spectrographs</w:t>
      </w:r>
      <w:bookmarkEnd w:id="14"/>
    </w:p>
    <w:p w14:paraId="54CD4E09" w14:textId="77777777" w:rsidR="00137249" w:rsidRPr="00137249" w:rsidRDefault="00137249" w:rsidP="007D7FD9">
      <w:pPr>
        <w:rPr>
          <w:lang w:eastAsia="es-ES_tradnl"/>
        </w:rPr>
      </w:pPr>
    </w:p>
    <w:p w14:paraId="4D814F33" w14:textId="7DE4DE08" w:rsidR="00137249" w:rsidRDefault="00137249" w:rsidP="00137249">
      <w:pPr>
        <w:jc w:val="both"/>
        <w:rPr>
          <w:b/>
          <w:bCs/>
        </w:rPr>
      </w:pPr>
      <w:r w:rsidRPr="00137249">
        <w:rPr>
          <w:b/>
          <w:bCs/>
        </w:rPr>
        <w:t xml:space="preserve">Beneficiaries and partners involved in the task: ESR </w:t>
      </w:r>
      <w:r>
        <w:rPr>
          <w:b/>
          <w:bCs/>
        </w:rPr>
        <w:t>11</w:t>
      </w:r>
      <w:r w:rsidRPr="00137249">
        <w:rPr>
          <w:b/>
          <w:bCs/>
        </w:rPr>
        <w:t xml:space="preserve"> (MENLO)</w:t>
      </w:r>
    </w:p>
    <w:p w14:paraId="5026E64C" w14:textId="2BBD3CC9" w:rsidR="007D7FD9" w:rsidRDefault="00C04D04" w:rsidP="007D7FD9">
      <w:pPr>
        <w:jc w:val="both"/>
        <w:rPr>
          <w:rFonts w:cstheme="minorHAnsi"/>
          <w:b/>
          <w:bCs/>
          <w:i/>
          <w:iCs/>
          <w:color w:val="2F5496" w:themeColor="accent1" w:themeShade="BF"/>
          <w:sz w:val="24"/>
          <w:szCs w:val="24"/>
        </w:rPr>
      </w:pPr>
      <w:hyperlink w:anchor="_Partner_progress_on" w:history="1">
        <w:r w:rsidR="007D7FD9" w:rsidRPr="00E8781A">
          <w:rPr>
            <w:rStyle w:val="Hyperlink"/>
            <w:rFonts w:cstheme="minorHAnsi"/>
            <w:b/>
            <w:bCs/>
            <w:i/>
            <w:iCs/>
            <w:sz w:val="24"/>
            <w:szCs w:val="24"/>
          </w:rPr>
          <w:t>Milestones met</w:t>
        </w:r>
      </w:hyperlink>
      <w:r w:rsidR="00F942DF">
        <w:rPr>
          <w:rStyle w:val="Hyperlink"/>
          <w:rFonts w:cstheme="minorHAnsi"/>
          <w:b/>
          <w:bCs/>
          <w:i/>
          <w:iCs/>
          <w:sz w:val="24"/>
          <w:szCs w:val="24"/>
        </w:rPr>
        <w:t>:</w:t>
      </w:r>
    </w:p>
    <w:p w14:paraId="5E5339DF" w14:textId="77777777" w:rsidR="007D7FD9" w:rsidRPr="007D7FD9" w:rsidRDefault="007D7FD9" w:rsidP="007D7FD9"/>
    <w:p w14:paraId="419BB7FB" w14:textId="77777777" w:rsidR="00137249" w:rsidRPr="00A3467D" w:rsidRDefault="00137249" w:rsidP="00137249">
      <w:pPr>
        <w:rPr>
          <w:u w:val="single"/>
          <w:lang w:eastAsia="es-ES_tradnl"/>
        </w:rPr>
      </w:pPr>
      <w:r w:rsidRPr="00A3467D">
        <w:rPr>
          <w:u w:val="single"/>
          <w:lang w:eastAsia="es-ES_tradnl"/>
        </w:rPr>
        <w:t>Publications:</w:t>
      </w:r>
    </w:p>
    <w:p w14:paraId="0DEDF360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7C9E5F85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  <w:r>
        <w:rPr>
          <w:lang w:eastAsia="es-ES_tradnl"/>
        </w:rPr>
        <w:t xml:space="preserve"> </w:t>
      </w:r>
    </w:p>
    <w:p w14:paraId="62C3739D" w14:textId="77777777" w:rsidR="00137249" w:rsidRDefault="00137249" w:rsidP="00137249">
      <w:pPr>
        <w:pStyle w:val="ListParagraph"/>
        <w:numPr>
          <w:ilvl w:val="0"/>
          <w:numId w:val="35"/>
        </w:numPr>
        <w:rPr>
          <w:lang w:eastAsia="es-ES_tradnl"/>
        </w:rPr>
      </w:pPr>
    </w:p>
    <w:p w14:paraId="7F374970" w14:textId="6F161236" w:rsidR="00137249" w:rsidRDefault="00137249" w:rsidP="00137249">
      <w:pPr>
        <w:rPr>
          <w:lang w:eastAsia="es-ES_tradnl"/>
        </w:rPr>
      </w:pPr>
      <w:r>
        <w:rPr>
          <w:lang w:eastAsia="es-ES_tradnl"/>
        </w:rPr>
        <w:t xml:space="preserve">Please complete this </w:t>
      </w:r>
      <w:hyperlink r:id="rId27" w:history="1">
        <w:r w:rsidRPr="00B55EF3">
          <w:rPr>
            <w:rStyle w:val="Hyperlink"/>
            <w:lang w:eastAsia="es-ES_tradnl"/>
          </w:rPr>
          <w:t>Dissemination and communication spreadsheet</w:t>
        </w:r>
      </w:hyperlink>
      <w:r w:rsidR="001D636F">
        <w:rPr>
          <w:rStyle w:val="Hyperlink"/>
          <w:lang w:eastAsia="es-ES_tradnl"/>
        </w:rPr>
        <w:t xml:space="preserve"> </w:t>
      </w:r>
      <w:r w:rsidR="001D636F" w:rsidRPr="000D16D0">
        <w:rPr>
          <w:rStyle w:val="Hyperlink"/>
          <w:color w:val="auto"/>
          <w:u w:val="none"/>
          <w:lang w:eastAsia="es-ES_tradnl"/>
        </w:rPr>
        <w:t>for your individual project</w:t>
      </w:r>
    </w:p>
    <w:p w14:paraId="25CD8760" w14:textId="77777777" w:rsidR="002E4D5B" w:rsidRDefault="002E4D5B" w:rsidP="002E4D5B">
      <w:r>
        <w:t xml:space="preserve">Please complete the </w:t>
      </w:r>
      <w:hyperlink r:id="rId28" w:anchor="gid=1369407323" w:history="1">
        <w:r>
          <w:rPr>
            <w:rStyle w:val="Hyperlink"/>
          </w:rPr>
          <w:t>secondments google sheet</w:t>
        </w:r>
      </w:hyperlink>
      <w:r>
        <w:t xml:space="preserve"> and if the secondment didn’t take place please provide the justification in the column “L”.</w:t>
      </w:r>
    </w:p>
    <w:p w14:paraId="2EC0EC68" w14:textId="77777777" w:rsidR="00A3467D" w:rsidRPr="00A3467D" w:rsidRDefault="00A3467D" w:rsidP="00A3467D">
      <w:pPr>
        <w:rPr>
          <w:lang w:eastAsia="es-ES_tradnl"/>
        </w:rPr>
      </w:pPr>
    </w:p>
    <w:p w14:paraId="5FC972C6" w14:textId="7FC0C890" w:rsidR="00137249" w:rsidRPr="00137249" w:rsidRDefault="00137249" w:rsidP="00137249">
      <w:pPr>
        <w:rPr>
          <w:lang w:eastAsia="es-ES_tradnl"/>
        </w:rPr>
      </w:pPr>
      <w:bookmarkStart w:id="15" w:name="_Secondments"/>
      <w:bookmarkEnd w:id="15"/>
    </w:p>
    <w:p w14:paraId="125FD605" w14:textId="47DC49D0" w:rsidR="007931FB" w:rsidRDefault="007931FB"/>
    <w:sectPr w:rsidR="007931FB" w:rsidSect="00C15E61">
      <w:pgSz w:w="11906" w:h="16838"/>
      <w:pgMar w:top="540" w:right="1558" w:bottom="18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EA672" w14:textId="77777777" w:rsidR="00C04D04" w:rsidRDefault="00C04D04" w:rsidP="002B5395">
      <w:pPr>
        <w:spacing w:after="0" w:line="240" w:lineRule="auto"/>
      </w:pPr>
      <w:r>
        <w:separator/>
      </w:r>
    </w:p>
  </w:endnote>
  <w:endnote w:type="continuationSeparator" w:id="0">
    <w:p w14:paraId="64C2E7EE" w14:textId="77777777" w:rsidR="00C04D04" w:rsidRDefault="00C04D04" w:rsidP="002B5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C789B" w14:textId="77777777" w:rsidR="00D63408" w:rsidRDefault="00D63408">
    <w:pPr>
      <w:pStyle w:val="Footer"/>
      <w:jc w:val="right"/>
    </w:pPr>
  </w:p>
  <w:p w14:paraId="67CBA2C8" w14:textId="77777777" w:rsidR="00D63408" w:rsidRDefault="00D634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CFB79" w14:textId="07239FE5" w:rsidR="00D63408" w:rsidRDefault="00D63408">
    <w:pPr>
      <w:pStyle w:val="Footer"/>
      <w:jc w:val="right"/>
    </w:pPr>
  </w:p>
  <w:p w14:paraId="0F1C716C" w14:textId="77777777" w:rsidR="00D63408" w:rsidRDefault="00D6340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27692624"/>
      <w:docPartObj>
        <w:docPartGallery w:val="Page Numbers (Bottom of Page)"/>
        <w:docPartUnique/>
      </w:docPartObj>
    </w:sdtPr>
    <w:sdtEndPr/>
    <w:sdtContent>
      <w:sdt>
        <w:sdtPr>
          <w:id w:val="1729339826"/>
          <w:docPartObj>
            <w:docPartGallery w:val="Page Numbers (Top of Page)"/>
            <w:docPartUnique/>
          </w:docPartObj>
        </w:sdtPr>
        <w:sdtEndPr/>
        <w:sdtContent>
          <w:p w14:paraId="414E08EE" w14:textId="77777777" w:rsidR="00D63408" w:rsidRDefault="00D63408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9B95D16" w14:textId="77777777" w:rsidR="00D63408" w:rsidRDefault="00D634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19F65C" w14:textId="77777777" w:rsidR="00C04D04" w:rsidRDefault="00C04D04" w:rsidP="002B5395">
      <w:pPr>
        <w:spacing w:after="0" w:line="240" w:lineRule="auto"/>
      </w:pPr>
      <w:r>
        <w:separator/>
      </w:r>
    </w:p>
  </w:footnote>
  <w:footnote w:type="continuationSeparator" w:id="0">
    <w:p w14:paraId="6D8B86C6" w14:textId="77777777" w:rsidR="00C04D04" w:rsidRDefault="00C04D04" w:rsidP="002B53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5B3F3" w14:textId="4906AC8C" w:rsidR="00D63408" w:rsidRDefault="00D63408" w:rsidP="002B5395">
    <w:pPr>
      <w:spacing w:after="0" w:line="200" w:lineRule="exact"/>
      <w:rPr>
        <w:noProof/>
        <w:sz w:val="20"/>
        <w:szCs w:val="20"/>
        <w:lang w:eastAsia="en-GB"/>
      </w:rPr>
    </w:pPr>
    <w:r>
      <w:rPr>
        <w:noProof/>
        <w:sz w:val="20"/>
        <w:szCs w:val="20"/>
        <w:lang w:val="en-US"/>
      </w:rPr>
      <w:drawing>
        <wp:anchor distT="0" distB="0" distL="114300" distR="114300" simplePos="0" relativeHeight="251661312" behindDoc="1" locked="0" layoutInCell="1" allowOverlap="1" wp14:anchorId="201649A8" wp14:editId="7E4425B4">
          <wp:simplePos x="0" y="0"/>
          <wp:positionH relativeFrom="column">
            <wp:posOffset>1966912</wp:posOffset>
          </wp:positionH>
          <wp:positionV relativeFrom="paragraph">
            <wp:posOffset>-175577</wp:posOffset>
          </wp:positionV>
          <wp:extent cx="1133475" cy="770763"/>
          <wp:effectExtent l="0" t="0" r="0" b="0"/>
          <wp:wrapNone/>
          <wp:docPr id="51" name="Picture 5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Background patter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475" cy="7707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0"/>
        <w:szCs w:val="20"/>
        <w:lang w:val="en-US"/>
      </w:rPr>
      <w:drawing>
        <wp:anchor distT="0" distB="0" distL="114300" distR="114300" simplePos="0" relativeHeight="251659264" behindDoc="1" locked="0" layoutInCell="1" allowOverlap="1" wp14:anchorId="3B15FA99" wp14:editId="1A87063A">
          <wp:simplePos x="0" y="0"/>
          <wp:positionH relativeFrom="margin">
            <wp:posOffset>3799205</wp:posOffset>
          </wp:positionH>
          <wp:positionV relativeFrom="paragraph">
            <wp:posOffset>-74930</wp:posOffset>
          </wp:positionV>
          <wp:extent cx="1845225" cy="647700"/>
          <wp:effectExtent l="0" t="0" r="3175" b="0"/>
          <wp:wrapNone/>
          <wp:docPr id="52" name="Picture 52" descr="MICROCOMB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ICROCOMB_logo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885" b="14701"/>
                  <a:stretch/>
                </pic:blipFill>
                <pic:spPr bwMode="auto">
                  <a:xfrm>
                    <a:off x="0" y="0"/>
                    <a:ext cx="1845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A55CE0" w14:textId="77777777" w:rsidR="00D63408" w:rsidRDefault="00D63408" w:rsidP="002B5395">
    <w:pPr>
      <w:tabs>
        <w:tab w:val="left" w:pos="7965"/>
      </w:tabs>
      <w:spacing w:after="0" w:line="200" w:lineRule="exact"/>
      <w:rPr>
        <w:sz w:val="20"/>
        <w:szCs w:val="20"/>
      </w:rPr>
    </w:pPr>
    <w:r>
      <w:rPr>
        <w:sz w:val="20"/>
        <w:szCs w:val="20"/>
      </w:rPr>
      <w:t xml:space="preserve">H2020-Grant No 812818 </w:t>
    </w:r>
    <w:r>
      <w:rPr>
        <w:sz w:val="20"/>
        <w:szCs w:val="20"/>
      </w:rPr>
      <w:tab/>
    </w:r>
  </w:p>
  <w:p w14:paraId="18E8D0EC" w14:textId="77777777" w:rsidR="00D63408" w:rsidRDefault="00D63408" w:rsidP="002B5395">
    <w:pPr>
      <w:spacing w:after="0" w:line="200" w:lineRule="exact"/>
      <w:rPr>
        <w:sz w:val="20"/>
        <w:szCs w:val="20"/>
      </w:rPr>
    </w:pPr>
    <w:r>
      <w:rPr>
        <w:sz w:val="20"/>
        <w:szCs w:val="20"/>
      </w:rPr>
      <w:t>MICROCOMB</w:t>
    </w:r>
  </w:p>
  <w:p w14:paraId="36A3B584" w14:textId="77777777" w:rsidR="00D63408" w:rsidRDefault="00D63408" w:rsidP="002B5395">
    <w:pPr>
      <w:pStyle w:val="Header"/>
    </w:pPr>
  </w:p>
  <w:p w14:paraId="4177633E" w14:textId="77777777" w:rsidR="00D63408" w:rsidRDefault="00D634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94CDC"/>
    <w:multiLevelType w:val="hybridMultilevel"/>
    <w:tmpl w:val="D7266C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33193"/>
    <w:multiLevelType w:val="hybridMultilevel"/>
    <w:tmpl w:val="49220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00732"/>
    <w:multiLevelType w:val="hybridMultilevel"/>
    <w:tmpl w:val="EA3C9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74E7C"/>
    <w:multiLevelType w:val="multilevel"/>
    <w:tmpl w:val="7E7825E6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0DC32B78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0E726777"/>
    <w:multiLevelType w:val="hybridMultilevel"/>
    <w:tmpl w:val="F7E4B0E2"/>
    <w:lvl w:ilvl="0" w:tplc="8E105E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172C62"/>
    <w:multiLevelType w:val="hybridMultilevel"/>
    <w:tmpl w:val="E6307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F00C91"/>
    <w:multiLevelType w:val="hybridMultilevel"/>
    <w:tmpl w:val="C51C4DB8"/>
    <w:lvl w:ilvl="0" w:tplc="1D26AAF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FC6DF4"/>
    <w:multiLevelType w:val="hybridMultilevel"/>
    <w:tmpl w:val="813C3BD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AE2748"/>
    <w:multiLevelType w:val="hybridMultilevel"/>
    <w:tmpl w:val="5628A318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4E5482"/>
    <w:multiLevelType w:val="hybridMultilevel"/>
    <w:tmpl w:val="43CAFAE8"/>
    <w:lvl w:ilvl="0" w:tplc="3C5AA24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BA4C08"/>
    <w:multiLevelType w:val="hybridMultilevel"/>
    <w:tmpl w:val="469AF9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0A44EA"/>
    <w:multiLevelType w:val="multilevel"/>
    <w:tmpl w:val="C668007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440"/>
      </w:pPr>
      <w:rPr>
        <w:rFonts w:hint="default"/>
      </w:rPr>
    </w:lvl>
  </w:abstractNum>
  <w:abstractNum w:abstractNumId="13" w15:restartNumberingAfterBreak="0">
    <w:nsid w:val="2F616998"/>
    <w:multiLevelType w:val="multilevel"/>
    <w:tmpl w:val="7E7825E6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4" w15:restartNumberingAfterBreak="0">
    <w:nsid w:val="330B7934"/>
    <w:multiLevelType w:val="hybridMultilevel"/>
    <w:tmpl w:val="E7C61D60"/>
    <w:lvl w:ilvl="0" w:tplc="3BBE439A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284E7E"/>
    <w:multiLevelType w:val="hybridMultilevel"/>
    <w:tmpl w:val="06A89F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DB3E57"/>
    <w:multiLevelType w:val="hybridMultilevel"/>
    <w:tmpl w:val="C5248E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2F0C7A"/>
    <w:multiLevelType w:val="multilevel"/>
    <w:tmpl w:val="8A820E4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8" w15:restartNumberingAfterBreak="0">
    <w:nsid w:val="4B7209EA"/>
    <w:multiLevelType w:val="multilevel"/>
    <w:tmpl w:val="17D2518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9" w15:restartNumberingAfterBreak="0">
    <w:nsid w:val="4E7B188C"/>
    <w:multiLevelType w:val="hybridMultilevel"/>
    <w:tmpl w:val="F104CB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925916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672B200D"/>
    <w:multiLevelType w:val="hybridMultilevel"/>
    <w:tmpl w:val="9DECC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D6573C"/>
    <w:multiLevelType w:val="multilevel"/>
    <w:tmpl w:val="7E7825E6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23" w15:restartNumberingAfterBreak="0">
    <w:nsid w:val="6BEB733E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6DB21E11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6E68598E"/>
    <w:multiLevelType w:val="hybridMultilevel"/>
    <w:tmpl w:val="F7E4B0E2"/>
    <w:lvl w:ilvl="0" w:tplc="8E105E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A962D3"/>
    <w:multiLevelType w:val="hybridMultilevel"/>
    <w:tmpl w:val="3B40565A"/>
    <w:lvl w:ilvl="0" w:tplc="C5BA231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A316B5"/>
    <w:multiLevelType w:val="hybridMultilevel"/>
    <w:tmpl w:val="CB2E2F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0B534A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784C5592"/>
    <w:multiLevelType w:val="multilevel"/>
    <w:tmpl w:val="047A1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78D30172"/>
    <w:multiLevelType w:val="multilevel"/>
    <w:tmpl w:val="C668007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440"/>
      </w:pPr>
      <w:rPr>
        <w:rFonts w:hint="default"/>
      </w:rPr>
    </w:lvl>
  </w:abstractNum>
  <w:abstractNum w:abstractNumId="31" w15:restartNumberingAfterBreak="0">
    <w:nsid w:val="7DAE57A2"/>
    <w:multiLevelType w:val="multilevel"/>
    <w:tmpl w:val="FEDCD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440"/>
      </w:pPr>
      <w:rPr>
        <w:rFonts w:hint="default"/>
      </w:rPr>
    </w:lvl>
  </w:abstractNum>
  <w:abstractNum w:abstractNumId="32" w15:restartNumberingAfterBreak="0">
    <w:nsid w:val="7F610C2B"/>
    <w:multiLevelType w:val="hybridMultilevel"/>
    <w:tmpl w:val="E7381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955046"/>
    <w:multiLevelType w:val="hybridMultilevel"/>
    <w:tmpl w:val="9780A7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1"/>
  </w:num>
  <w:num w:numId="3">
    <w:abstractNumId w:val="23"/>
  </w:num>
  <w:num w:numId="4">
    <w:abstractNumId w:val="18"/>
  </w:num>
  <w:num w:numId="5">
    <w:abstractNumId w:val="17"/>
  </w:num>
  <w:num w:numId="6">
    <w:abstractNumId w:val="13"/>
  </w:num>
  <w:num w:numId="7">
    <w:abstractNumId w:val="3"/>
  </w:num>
  <w:num w:numId="8">
    <w:abstractNumId w:val="14"/>
  </w:num>
  <w:num w:numId="9">
    <w:abstractNumId w:val="19"/>
  </w:num>
  <w:num w:numId="10">
    <w:abstractNumId w:val="33"/>
  </w:num>
  <w:num w:numId="11">
    <w:abstractNumId w:val="32"/>
  </w:num>
  <w:num w:numId="12">
    <w:abstractNumId w:val="15"/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26"/>
  </w:num>
  <w:num w:numId="16">
    <w:abstractNumId w:val="25"/>
  </w:num>
  <w:num w:numId="17">
    <w:abstractNumId w:val="2"/>
  </w:num>
  <w:num w:numId="18">
    <w:abstractNumId w:val="16"/>
  </w:num>
  <w:num w:numId="19">
    <w:abstractNumId w:val="28"/>
  </w:num>
  <w:num w:numId="20">
    <w:abstractNumId w:val="22"/>
  </w:num>
  <w:num w:numId="21">
    <w:abstractNumId w:val="4"/>
  </w:num>
  <w:num w:numId="22">
    <w:abstractNumId w:val="29"/>
  </w:num>
  <w:num w:numId="23">
    <w:abstractNumId w:val="24"/>
  </w:num>
  <w:num w:numId="24">
    <w:abstractNumId w:val="5"/>
  </w:num>
  <w:num w:numId="25">
    <w:abstractNumId w:val="30"/>
  </w:num>
  <w:num w:numId="26">
    <w:abstractNumId w:val="20"/>
  </w:num>
  <w:num w:numId="27">
    <w:abstractNumId w:val="1"/>
  </w:num>
  <w:num w:numId="28">
    <w:abstractNumId w:val="9"/>
  </w:num>
  <w:num w:numId="29">
    <w:abstractNumId w:val="8"/>
  </w:num>
  <w:num w:numId="30">
    <w:abstractNumId w:val="10"/>
  </w:num>
  <w:num w:numId="31">
    <w:abstractNumId w:val="7"/>
  </w:num>
  <w:num w:numId="32">
    <w:abstractNumId w:val="0"/>
  </w:num>
  <w:num w:numId="33">
    <w:abstractNumId w:val="6"/>
  </w:num>
  <w:num w:numId="34">
    <w:abstractNumId w:val="27"/>
  </w:num>
  <w:num w:numId="3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395"/>
    <w:rsid w:val="00010521"/>
    <w:rsid w:val="0001214D"/>
    <w:rsid w:val="00033B5F"/>
    <w:rsid w:val="0003728D"/>
    <w:rsid w:val="00040FD0"/>
    <w:rsid w:val="00057251"/>
    <w:rsid w:val="00076A20"/>
    <w:rsid w:val="000B73CA"/>
    <w:rsid w:val="0010311B"/>
    <w:rsid w:val="00137249"/>
    <w:rsid w:val="00150D2B"/>
    <w:rsid w:val="001642C4"/>
    <w:rsid w:val="001938E2"/>
    <w:rsid w:val="001D636F"/>
    <w:rsid w:val="001E1A0E"/>
    <w:rsid w:val="001F6176"/>
    <w:rsid w:val="00290966"/>
    <w:rsid w:val="002B5395"/>
    <w:rsid w:val="002E2FD6"/>
    <w:rsid w:val="002E4D5B"/>
    <w:rsid w:val="003024C4"/>
    <w:rsid w:val="00346C32"/>
    <w:rsid w:val="00392C8F"/>
    <w:rsid w:val="00393975"/>
    <w:rsid w:val="003A44BD"/>
    <w:rsid w:val="003C2BA4"/>
    <w:rsid w:val="003E5EF5"/>
    <w:rsid w:val="004030B4"/>
    <w:rsid w:val="004571BC"/>
    <w:rsid w:val="00467A0F"/>
    <w:rsid w:val="00493645"/>
    <w:rsid w:val="004A0A0C"/>
    <w:rsid w:val="004A1974"/>
    <w:rsid w:val="004D5392"/>
    <w:rsid w:val="005141F4"/>
    <w:rsid w:val="00522E63"/>
    <w:rsid w:val="00571097"/>
    <w:rsid w:val="005849C4"/>
    <w:rsid w:val="005C5268"/>
    <w:rsid w:val="0061112B"/>
    <w:rsid w:val="00636D57"/>
    <w:rsid w:val="00643789"/>
    <w:rsid w:val="00650732"/>
    <w:rsid w:val="006B5308"/>
    <w:rsid w:val="006E6F77"/>
    <w:rsid w:val="006F0638"/>
    <w:rsid w:val="0071296C"/>
    <w:rsid w:val="0075629E"/>
    <w:rsid w:val="007754F3"/>
    <w:rsid w:val="007931FB"/>
    <w:rsid w:val="007D7FD9"/>
    <w:rsid w:val="007E56FE"/>
    <w:rsid w:val="00826C2E"/>
    <w:rsid w:val="00834AE2"/>
    <w:rsid w:val="00840A83"/>
    <w:rsid w:val="0086002C"/>
    <w:rsid w:val="008636C3"/>
    <w:rsid w:val="0086381B"/>
    <w:rsid w:val="00867421"/>
    <w:rsid w:val="00871F75"/>
    <w:rsid w:val="008946CA"/>
    <w:rsid w:val="008F14E1"/>
    <w:rsid w:val="00903CBA"/>
    <w:rsid w:val="00904E37"/>
    <w:rsid w:val="009226F2"/>
    <w:rsid w:val="00926C83"/>
    <w:rsid w:val="0096763E"/>
    <w:rsid w:val="009A31B5"/>
    <w:rsid w:val="009C0565"/>
    <w:rsid w:val="009C077F"/>
    <w:rsid w:val="009D7601"/>
    <w:rsid w:val="00A27339"/>
    <w:rsid w:val="00A32B85"/>
    <w:rsid w:val="00A3467D"/>
    <w:rsid w:val="00A819B7"/>
    <w:rsid w:val="00AA0049"/>
    <w:rsid w:val="00AA1DC4"/>
    <w:rsid w:val="00AA6664"/>
    <w:rsid w:val="00AB6C60"/>
    <w:rsid w:val="00AC654C"/>
    <w:rsid w:val="00AE5C46"/>
    <w:rsid w:val="00AF319D"/>
    <w:rsid w:val="00AF6FCA"/>
    <w:rsid w:val="00B028BE"/>
    <w:rsid w:val="00B22CA3"/>
    <w:rsid w:val="00B35479"/>
    <w:rsid w:val="00B4606D"/>
    <w:rsid w:val="00B87D18"/>
    <w:rsid w:val="00BB4261"/>
    <w:rsid w:val="00BD5B53"/>
    <w:rsid w:val="00BE1C89"/>
    <w:rsid w:val="00BE76D7"/>
    <w:rsid w:val="00C04D04"/>
    <w:rsid w:val="00C056BE"/>
    <w:rsid w:val="00C12F98"/>
    <w:rsid w:val="00C15E61"/>
    <w:rsid w:val="00C4710F"/>
    <w:rsid w:val="00CA1909"/>
    <w:rsid w:val="00CB526D"/>
    <w:rsid w:val="00CC2E5F"/>
    <w:rsid w:val="00CD330C"/>
    <w:rsid w:val="00CE583A"/>
    <w:rsid w:val="00D01691"/>
    <w:rsid w:val="00D170AF"/>
    <w:rsid w:val="00D54E98"/>
    <w:rsid w:val="00D62D5C"/>
    <w:rsid w:val="00D63408"/>
    <w:rsid w:val="00D71511"/>
    <w:rsid w:val="00DA79B2"/>
    <w:rsid w:val="00DB5696"/>
    <w:rsid w:val="00DC194D"/>
    <w:rsid w:val="00DF6107"/>
    <w:rsid w:val="00DF7FFD"/>
    <w:rsid w:val="00E1480A"/>
    <w:rsid w:val="00E35E6B"/>
    <w:rsid w:val="00E53239"/>
    <w:rsid w:val="00E53FB2"/>
    <w:rsid w:val="00E60900"/>
    <w:rsid w:val="00E64DE2"/>
    <w:rsid w:val="00E80E9D"/>
    <w:rsid w:val="00E82161"/>
    <w:rsid w:val="00E85509"/>
    <w:rsid w:val="00E8781A"/>
    <w:rsid w:val="00E95AE1"/>
    <w:rsid w:val="00EC34BA"/>
    <w:rsid w:val="00EF3DE5"/>
    <w:rsid w:val="00F03B45"/>
    <w:rsid w:val="00F3373D"/>
    <w:rsid w:val="00F9357C"/>
    <w:rsid w:val="00F9410B"/>
    <w:rsid w:val="00F942DF"/>
    <w:rsid w:val="00FA066E"/>
    <w:rsid w:val="00FB0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F11978"/>
  <w15:docId w15:val="{A4A964B6-D6FA-D84A-8DA5-A8E44A147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49C4"/>
  </w:style>
  <w:style w:type="paragraph" w:styleId="Heading1">
    <w:name w:val="heading 1"/>
    <w:basedOn w:val="Normal"/>
    <w:next w:val="Normal"/>
    <w:link w:val="Heading1Char"/>
    <w:uiPriority w:val="9"/>
    <w:qFormat/>
    <w:rsid w:val="002B53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539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B539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53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B539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B539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B53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5395"/>
  </w:style>
  <w:style w:type="paragraph" w:styleId="Footer">
    <w:name w:val="footer"/>
    <w:basedOn w:val="Normal"/>
    <w:link w:val="FooterChar"/>
    <w:uiPriority w:val="99"/>
    <w:unhideWhenUsed/>
    <w:rsid w:val="002B53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5395"/>
  </w:style>
  <w:style w:type="table" w:styleId="TableGrid">
    <w:name w:val="Table Grid"/>
    <w:basedOn w:val="TableNormal"/>
    <w:uiPriority w:val="39"/>
    <w:rsid w:val="002B53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basedOn w:val="DefaultParagraphFont"/>
    <w:uiPriority w:val="99"/>
    <w:semiHidden/>
    <w:unhideWhenUsed/>
    <w:rsid w:val="002B539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B5395"/>
    <w:rPr>
      <w:color w:val="0563C1" w:themeColor="hyperlink"/>
      <w:u w:val="single"/>
    </w:rPr>
  </w:style>
  <w:style w:type="paragraph" w:customStyle="1" w:styleId="Default">
    <w:name w:val="Default"/>
    <w:rsid w:val="002B539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B5395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2B5395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2B5395"/>
    <w:pPr>
      <w:spacing w:after="100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B539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2B5395"/>
    <w:pPr>
      <w:spacing w:before="100" w:beforeAutospacing="1" w:after="100" w:afterAutospacing="1" w:line="240" w:lineRule="auto"/>
    </w:pPr>
    <w:rPr>
      <w:rFonts w:ascii="Arial" w:eastAsia="Calibri" w:hAnsi="Arial" w:cs="Arial"/>
      <w:color w:val="00000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53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5395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B539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B539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B539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B539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B5395"/>
    <w:rPr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B5395"/>
    <w:rPr>
      <w:color w:val="954F72" w:themeColor="followed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86381B"/>
    <w:pPr>
      <w:tabs>
        <w:tab w:val="left" w:pos="880"/>
        <w:tab w:val="right" w:leader="dot" w:pos="8920"/>
      </w:tabs>
      <w:spacing w:after="100"/>
      <w:ind w:left="220"/>
    </w:pPr>
  </w:style>
  <w:style w:type="character" w:customStyle="1" w:styleId="color18">
    <w:name w:val="color_18"/>
    <w:basedOn w:val="DefaultParagraphFont"/>
    <w:rsid w:val="002B5395"/>
  </w:style>
  <w:style w:type="paragraph" w:styleId="TOC3">
    <w:name w:val="toc 3"/>
    <w:basedOn w:val="Normal"/>
    <w:next w:val="Normal"/>
    <w:autoRedefine/>
    <w:uiPriority w:val="39"/>
    <w:unhideWhenUsed/>
    <w:rsid w:val="002B5395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2B53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539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539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53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5395"/>
    <w:rPr>
      <w:b/>
      <w:bCs/>
      <w:sz w:val="20"/>
      <w:szCs w:val="20"/>
    </w:rPr>
  </w:style>
  <w:style w:type="paragraph" w:styleId="NoSpacing">
    <w:name w:val="No Spacing"/>
    <w:uiPriority w:val="1"/>
    <w:qFormat/>
    <w:rsid w:val="002B5395"/>
    <w:pPr>
      <w:spacing w:after="0" w:line="240" w:lineRule="auto"/>
    </w:pPr>
  </w:style>
  <w:style w:type="paragraph" w:styleId="Caption">
    <w:name w:val="caption"/>
    <w:basedOn w:val="Normal"/>
    <w:next w:val="Normal"/>
    <w:unhideWhenUsed/>
    <w:qFormat/>
    <w:rsid w:val="002B5395"/>
    <w:pPr>
      <w:spacing w:after="200" w:line="240" w:lineRule="auto"/>
    </w:pPr>
    <w:rPr>
      <w:rFonts w:ascii="Calibri" w:hAnsi="Calibri" w:cs="Calibri"/>
      <w:i/>
      <w:iCs/>
      <w:color w:val="44546A" w:themeColor="text2"/>
      <w:sz w:val="18"/>
      <w:szCs w:val="18"/>
      <w:lang w:val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2B5395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B539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2B5395"/>
    <w:rPr>
      <w:color w:val="605E5C"/>
      <w:shd w:val="clear" w:color="auto" w:fill="E1DFDD"/>
    </w:rPr>
  </w:style>
  <w:style w:type="paragraph" w:customStyle="1" w:styleId="MCBody">
    <w:name w:val="MC Body"/>
    <w:next w:val="MCBodySP"/>
    <w:rsid w:val="004030B4"/>
    <w:pPr>
      <w:spacing w:before="120" w:after="0" w:line="240" w:lineRule="auto"/>
      <w:jc w:val="both"/>
    </w:pPr>
    <w:rPr>
      <w:rFonts w:ascii="Times New Roman" w:eastAsia="SimSun" w:hAnsi="Times New Roman" w:cs="Times New Roman"/>
      <w:sz w:val="20"/>
      <w:szCs w:val="20"/>
      <w:lang w:val="en-US"/>
    </w:rPr>
  </w:style>
  <w:style w:type="paragraph" w:customStyle="1" w:styleId="MCBodySP">
    <w:name w:val="MC Body SP"/>
    <w:basedOn w:val="MCBody"/>
    <w:rsid w:val="004030B4"/>
    <w:pPr>
      <w:spacing w:before="0"/>
      <w:ind w:firstLine="288"/>
      <w:jc w:val="left"/>
    </w:pPr>
  </w:style>
  <w:style w:type="paragraph" w:customStyle="1" w:styleId="MCSectionHead">
    <w:name w:val="MC Section Head"/>
    <w:basedOn w:val="MCBody"/>
    <w:next w:val="MCSectionSubhead"/>
    <w:rsid w:val="004030B4"/>
    <w:rPr>
      <w:b/>
    </w:rPr>
  </w:style>
  <w:style w:type="paragraph" w:customStyle="1" w:styleId="MCSectionSubhead">
    <w:name w:val="MC Section Subhead"/>
    <w:basedOn w:val="MCBody"/>
    <w:next w:val="MCBody"/>
    <w:rsid w:val="004030B4"/>
    <w:rPr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E878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3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bric.eu/" TargetMode="External"/><Relationship Id="rId13" Type="http://schemas.openxmlformats.org/officeDocument/2006/relationships/hyperlink" Target="https://www.microcomb-eu.org/esr-numbering" TargetMode="External"/><Relationship Id="rId18" Type="http://schemas.openxmlformats.org/officeDocument/2006/relationships/hyperlink" Target="https://docs.google.com/spreadsheets/d/1-eNy0gbfJLk2rj-iqzO2CyLso6uCpvEb/edit" TargetMode="External"/><Relationship Id="rId26" Type="http://schemas.openxmlformats.org/officeDocument/2006/relationships/hyperlink" Target="https://docs.google.com/spreadsheets/d/1-eNy0gbfJLk2rj-iqzO2CyLso6uCpvEb/edit" TargetMode="External"/><Relationship Id="rId3" Type="http://schemas.openxmlformats.org/officeDocument/2006/relationships/styles" Target="styles.xml"/><Relationship Id="rId21" Type="http://schemas.openxmlformats.org/officeDocument/2006/relationships/hyperlink" Target="https://drive.google.com/drive/folders/1olgxot8mwzAmIHA6vsDjBbLBKZyKNzqg?usp=sharing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drive.google.com/drive/folders/1olgxot8mwzAmIHA6vsDjBbLBKZyKNzqg?usp=sharing" TargetMode="External"/><Relationship Id="rId25" Type="http://schemas.openxmlformats.org/officeDocument/2006/relationships/hyperlink" Target="https://drive.google.com/drive/folders/1olgxot8mwzAmIHA6vsDjBbLBKZyKNzqg?usp=sharin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google.com/spreadsheets/d/1-eNy0gbfJLk2rj-iqzO2CyLso6uCpvEb/edit" TargetMode="External"/><Relationship Id="rId20" Type="http://schemas.openxmlformats.org/officeDocument/2006/relationships/hyperlink" Target="https://docs.google.com/spreadsheets/d/1-eNy0gbfJLk2rj-iqzO2CyLso6uCpvEb/edit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docs.google.com/spreadsheets/d/1-eNy0gbfJLk2rj-iqzO2CyLso6uCpvEb/ed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rive.google.com/drive/folders/1olgxot8mwzAmIHA6vsDjBbLBKZyKNzqg?usp=sharing" TargetMode="External"/><Relationship Id="rId23" Type="http://schemas.openxmlformats.org/officeDocument/2006/relationships/hyperlink" Target="https://drive.google.com/drive/folders/1olgxot8mwzAmIHA6vsDjBbLBKZyKNzqg?usp=sharing" TargetMode="External"/><Relationship Id="rId28" Type="http://schemas.openxmlformats.org/officeDocument/2006/relationships/hyperlink" Target="https://docs.google.com/spreadsheets/d/1-eNy0gbfJLk2rj-iqzO2CyLso6uCpvEb/edit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drive.google.com/drive/folders/1olgxot8mwzAmIHA6vsDjBbLBKZyKNzqg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icrocomb-eu.org/" TargetMode="External"/><Relationship Id="rId14" Type="http://schemas.openxmlformats.org/officeDocument/2006/relationships/footer" Target="footer3.xml"/><Relationship Id="rId22" Type="http://schemas.openxmlformats.org/officeDocument/2006/relationships/hyperlink" Target="https://docs.google.com/spreadsheets/d/1-eNy0gbfJLk2rj-iqzO2CyLso6uCpvEb/edit" TargetMode="External"/><Relationship Id="rId27" Type="http://schemas.openxmlformats.org/officeDocument/2006/relationships/hyperlink" Target="https://drive.google.com/drive/folders/1olgxot8mwzAmIHA6vsDjBbLBKZyKNzqg?usp=sharing" TargetMode="Externa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2B472C-60DE-41D7-B095-22536FA4F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3</Pages>
  <Words>2002</Words>
  <Characters>11418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Łucyszyn</dc:creator>
  <cp:keywords/>
  <dc:description/>
  <cp:lastModifiedBy>Joanna Łucyszyn</cp:lastModifiedBy>
  <cp:revision>58</cp:revision>
  <cp:lastPrinted>2020-12-18T11:07:00Z</cp:lastPrinted>
  <dcterms:created xsi:type="dcterms:W3CDTF">2020-12-16T11:56:00Z</dcterms:created>
  <dcterms:modified xsi:type="dcterms:W3CDTF">2022-06-27T15:07:00Z</dcterms:modified>
</cp:coreProperties>
</file>